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227" w:type="dxa"/>
        <w:tblInd w:w="-185" w:type="dxa"/>
        <w:tblLook w:val="04A0" w:firstRow="1" w:lastRow="0" w:firstColumn="1" w:lastColumn="0" w:noHBand="0" w:noVBand="1"/>
      </w:tblPr>
      <w:tblGrid>
        <w:gridCol w:w="5922"/>
        <w:gridCol w:w="5305"/>
      </w:tblGrid>
      <w:tr w:rsidR="00602C45" w:rsidRPr="003026F3" w14:paraId="6B013C8E" w14:textId="77777777" w:rsidTr="00602C45">
        <w:trPr>
          <w:trHeight w:val="1700"/>
        </w:trPr>
        <w:tc>
          <w:tcPr>
            <w:tcW w:w="11227" w:type="dxa"/>
            <w:gridSpan w:val="2"/>
          </w:tcPr>
          <w:p w14:paraId="073C0712" w14:textId="3B1926A8" w:rsidR="00602C45" w:rsidRPr="00241B64" w:rsidRDefault="00602C45" w:rsidP="00602C45">
            <w:pPr>
              <w:jc w:val="center"/>
              <w:rPr>
                <w:rFonts w:cstheme="minorHAnsi"/>
                <w:b/>
                <w:sz w:val="32"/>
                <w:szCs w:val="32"/>
              </w:rPr>
            </w:pPr>
            <w:r w:rsidRPr="00241B64">
              <w:rPr>
                <w:rFonts w:cstheme="minorHAnsi"/>
                <w:b/>
                <w:sz w:val="32"/>
                <w:szCs w:val="32"/>
              </w:rPr>
              <w:t xml:space="preserve">Metadata: </w:t>
            </w:r>
            <w:r>
              <w:rPr>
                <w:rFonts w:cstheme="minorHAnsi"/>
                <w:b/>
                <w:sz w:val="32"/>
                <w:szCs w:val="32"/>
              </w:rPr>
              <w:t>Pier 84 Water Quality</w:t>
            </w:r>
          </w:p>
          <w:p w14:paraId="24E7E4F4" w14:textId="4EECC955" w:rsidR="00602C45" w:rsidRDefault="00602C45" w:rsidP="00B95EBB">
            <w:r>
              <w:rPr>
                <w:rFonts w:cstheme="minorHAnsi"/>
                <w:b/>
                <w:noProof/>
                <w:sz w:val="24"/>
                <w:szCs w:val="24"/>
              </w:rPr>
              <w:drawing>
                <wp:anchor distT="0" distB="0" distL="114300" distR="114300" simplePos="0" relativeHeight="251659264" behindDoc="0" locked="0" layoutInCell="1" allowOverlap="1" wp14:anchorId="127A84F7" wp14:editId="00681AF8">
                  <wp:simplePos x="0" y="0"/>
                  <wp:positionH relativeFrom="column">
                    <wp:posOffset>5013325</wp:posOffset>
                  </wp:positionH>
                  <wp:positionV relativeFrom="paragraph">
                    <wp:posOffset>22860</wp:posOffset>
                  </wp:positionV>
                  <wp:extent cx="1950058" cy="964587"/>
                  <wp:effectExtent l="0" t="0" r="0" b="6985"/>
                  <wp:wrapNone/>
                  <wp:docPr id="1" name="Picture 3" descr="C:\HRECOS\HRECOS_logo.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ECOS\HRECOS_logo.small.TIF"/>
                          <pic:cNvPicPr>
                            <a:picLocks noChangeAspect="1" noChangeArrowheads="1"/>
                          </pic:cNvPicPr>
                        </pic:nvPicPr>
                        <pic:blipFill>
                          <a:blip r:embed="rId10" cstate="print"/>
                          <a:srcRect/>
                          <a:stretch>
                            <a:fillRect/>
                          </a:stretch>
                        </pic:blipFill>
                        <pic:spPr bwMode="auto">
                          <a:xfrm>
                            <a:off x="0" y="0"/>
                            <a:ext cx="1950058" cy="96458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E1F9C">
              <w:rPr>
                <w:rFonts w:cstheme="minorHAnsi"/>
                <w:b/>
              </w:rPr>
              <w:t xml:space="preserve">Location: </w:t>
            </w:r>
            <w:r w:rsidRPr="005E1F9C">
              <w:rPr>
                <w:rFonts w:cstheme="minorHAnsi"/>
              </w:rPr>
              <w:t>Pier 84, New York, NY (</w:t>
            </w:r>
            <w:hyperlink r:id="rId11" w:history="1">
              <w:r w:rsidRPr="005E1F9C">
                <w:rPr>
                  <w:rStyle w:val="Hyperlink"/>
                </w:rPr>
                <w:t>40.764628 N, 74.003186 W</w:t>
              </w:r>
            </w:hyperlink>
            <w:r w:rsidRPr="005E1F9C">
              <w:t>)</w:t>
            </w:r>
          </w:p>
          <w:p w14:paraId="104D2224" w14:textId="77777777" w:rsidR="00602C45" w:rsidRPr="005E1F9C" w:rsidRDefault="00602C45" w:rsidP="00B95EBB">
            <w:pPr>
              <w:rPr>
                <w:rFonts w:cstheme="minorHAnsi"/>
              </w:rPr>
            </w:pPr>
          </w:p>
          <w:p w14:paraId="6F472CF2" w14:textId="0D9504C1" w:rsidR="00602C45" w:rsidRDefault="00602C45" w:rsidP="001E4D94">
            <w:pPr>
              <w:rPr>
                <w:rFonts w:cstheme="minorHAnsi"/>
              </w:rPr>
            </w:pPr>
            <w:r w:rsidRPr="005E1F9C">
              <w:rPr>
                <w:rFonts w:cstheme="minorHAnsi"/>
                <w:b/>
              </w:rPr>
              <w:t xml:space="preserve">Data collection period: </w:t>
            </w:r>
            <w:r w:rsidR="00F03EB8">
              <w:rPr>
                <w:rFonts w:cstheme="minorHAnsi"/>
              </w:rPr>
              <w:t>12/21/2012</w:t>
            </w:r>
            <w:r w:rsidRPr="005E1F9C">
              <w:rPr>
                <w:rFonts w:cstheme="minorHAnsi"/>
              </w:rPr>
              <w:t xml:space="preserve"> – present</w:t>
            </w:r>
          </w:p>
          <w:p w14:paraId="2AA20F75" w14:textId="77777777" w:rsidR="00602C45" w:rsidRPr="005E1F9C" w:rsidRDefault="00602C45" w:rsidP="001E4D94">
            <w:pPr>
              <w:rPr>
                <w:rFonts w:cstheme="minorHAnsi"/>
              </w:rPr>
            </w:pPr>
          </w:p>
          <w:p w14:paraId="182D8382" w14:textId="77777777" w:rsidR="00602C45" w:rsidRDefault="00602C45" w:rsidP="00DD5F88">
            <w:pPr>
              <w:ind w:left="144" w:hanging="144"/>
              <w:rPr>
                <w:rFonts w:cstheme="minorHAnsi"/>
              </w:rPr>
            </w:pPr>
            <w:r w:rsidRPr="005E1F9C">
              <w:rPr>
                <w:rFonts w:cstheme="minorHAnsi"/>
                <w:b/>
              </w:rPr>
              <w:t>Parameters:</w:t>
            </w:r>
            <w:r w:rsidRPr="005E1F9C">
              <w:rPr>
                <w:rFonts w:cstheme="minorHAnsi"/>
              </w:rPr>
              <w:t xml:space="preserve"> acidity, dissolved oxygen, specific conductance, turb</w:t>
            </w:r>
            <w:r>
              <w:rPr>
                <w:rFonts w:cstheme="minorHAnsi"/>
              </w:rPr>
              <w:t xml:space="preserve">idity, </w:t>
            </w:r>
          </w:p>
          <w:p w14:paraId="627D8362" w14:textId="34616A08" w:rsidR="00602C45" w:rsidRDefault="00602C45" w:rsidP="00DD5F88">
            <w:pPr>
              <w:ind w:left="144" w:hanging="144"/>
              <w:rPr>
                <w:rFonts w:cstheme="minorHAnsi"/>
              </w:rPr>
            </w:pPr>
            <w:r>
              <w:rPr>
                <w:rFonts w:cstheme="minorHAnsi"/>
              </w:rPr>
              <w:t>water temperature, depth</w:t>
            </w:r>
          </w:p>
          <w:p w14:paraId="064DA009" w14:textId="7E6EAA41" w:rsidR="00602C45" w:rsidRPr="00903237" w:rsidRDefault="00602C45" w:rsidP="00602C45">
            <w:pPr>
              <w:rPr>
                <w:rFonts w:cstheme="minorHAnsi"/>
                <w:sz w:val="20"/>
                <w:szCs w:val="20"/>
              </w:rPr>
            </w:pPr>
          </w:p>
        </w:tc>
      </w:tr>
      <w:tr w:rsidR="00A36826" w:rsidRPr="00776AD1" w14:paraId="657E4DFC" w14:textId="77777777" w:rsidTr="7E1EA432">
        <w:tc>
          <w:tcPr>
            <w:tcW w:w="11227" w:type="dxa"/>
            <w:gridSpan w:val="2"/>
            <w:tcBorders>
              <w:bottom w:val="single" w:sz="4" w:space="0" w:color="auto"/>
            </w:tcBorders>
          </w:tcPr>
          <w:p w14:paraId="3953F8D8" w14:textId="7ABB2369" w:rsidR="00A36826" w:rsidRPr="005E773F" w:rsidRDefault="00A36826" w:rsidP="00BC32A7">
            <w:pPr>
              <w:pStyle w:val="Default"/>
              <w:spacing w:before="120" w:after="120"/>
              <w:ind w:left="360" w:right="518"/>
              <w:rPr>
                <w:rFonts w:asciiTheme="minorHAnsi" w:hAnsiTheme="minorHAnsi" w:cstheme="minorHAnsi"/>
              </w:rPr>
            </w:pPr>
            <w:r w:rsidRPr="003C1191">
              <w:rPr>
                <w:rFonts w:asciiTheme="minorHAnsi" w:hAnsiTheme="minorHAnsi" w:cstheme="minorHAnsi"/>
                <w:b/>
                <w:bCs/>
                <w:iCs/>
                <w:sz w:val="22"/>
                <w:szCs w:val="22"/>
              </w:rPr>
              <w:t>Disclaimer</w:t>
            </w:r>
            <w:r w:rsidRPr="003C1191">
              <w:rPr>
                <w:rFonts w:asciiTheme="minorHAnsi" w:hAnsiTheme="minorHAnsi" w:cstheme="minorHAnsi"/>
                <w:iCs/>
                <w:sz w:val="22"/>
                <w:szCs w:val="22"/>
              </w:rPr>
              <w:t>: HRECOS is a research project. No warranty—either express or implied—is made for any information presented by this program.</w:t>
            </w:r>
          </w:p>
        </w:tc>
      </w:tr>
      <w:tr w:rsidR="00A36826" w:rsidRPr="003026F3" w14:paraId="3D33B78E" w14:textId="77777777" w:rsidTr="7E1EA432">
        <w:tc>
          <w:tcPr>
            <w:tcW w:w="5922" w:type="dxa"/>
            <w:tcBorders>
              <w:right w:val="nil"/>
            </w:tcBorders>
          </w:tcPr>
          <w:p w14:paraId="39829C62" w14:textId="77777777" w:rsidR="00A36826" w:rsidRPr="005A7055" w:rsidRDefault="00A36826" w:rsidP="00763D96">
            <w:pPr>
              <w:spacing w:after="120"/>
              <w:rPr>
                <w:rFonts w:cstheme="minorHAnsi"/>
              </w:rPr>
            </w:pPr>
            <w:r w:rsidRPr="005A7055">
              <w:rPr>
                <w:rFonts w:cstheme="minorHAnsi"/>
                <w:b/>
                <w:sz w:val="24"/>
                <w:szCs w:val="24"/>
              </w:rPr>
              <w:t>Contacts</w:t>
            </w:r>
            <w:r w:rsidRPr="005A7055">
              <w:rPr>
                <w:rFonts w:cstheme="minorHAnsi"/>
                <w:sz w:val="24"/>
                <w:szCs w:val="24"/>
              </w:rPr>
              <w:t>:</w:t>
            </w:r>
          </w:p>
          <w:p w14:paraId="62B61B4A" w14:textId="6C4A23C4" w:rsidR="00A36826" w:rsidRPr="005A7055" w:rsidRDefault="3674160F" w:rsidP="7E1EA432">
            <w:pPr>
              <w:ind w:left="540"/>
            </w:pPr>
            <w:r w:rsidRPr="7E1EA432">
              <w:t>Brittney Flaten</w:t>
            </w:r>
            <w:r w:rsidR="00A36826" w:rsidRPr="7E1EA432">
              <w:t>, HRECOS Coordinator</w:t>
            </w:r>
          </w:p>
          <w:p w14:paraId="7F41CEDB" w14:textId="77777777" w:rsidR="00A36826" w:rsidRPr="005A7055" w:rsidRDefault="00A36826" w:rsidP="00763D96">
            <w:pPr>
              <w:ind w:left="540"/>
              <w:rPr>
                <w:rFonts w:cstheme="minorHAnsi"/>
              </w:rPr>
            </w:pPr>
            <w:r w:rsidRPr="005A7055">
              <w:rPr>
                <w:rFonts w:cstheme="minorHAnsi"/>
              </w:rPr>
              <w:t>NY State Dept. of Environmental Conservation</w:t>
            </w:r>
          </w:p>
          <w:p w14:paraId="1AA993C2" w14:textId="41DCECF7" w:rsidR="00944A52" w:rsidRPr="005A7055" w:rsidRDefault="348ED31F" w:rsidP="7E1EA432">
            <w:pPr>
              <w:ind w:left="540"/>
            </w:pPr>
            <w:r w:rsidRPr="7E1EA432">
              <w:t>256 Norrie Point Way</w:t>
            </w:r>
          </w:p>
          <w:p w14:paraId="7696380A" w14:textId="0B536475" w:rsidR="00A36826" w:rsidRPr="005A7055" w:rsidRDefault="348ED31F" w:rsidP="7E1EA432">
            <w:pPr>
              <w:ind w:left="540"/>
            </w:pPr>
            <w:r w:rsidRPr="7E1EA432">
              <w:t>Staatsburg</w:t>
            </w:r>
            <w:r w:rsidR="00A36826" w:rsidRPr="7E1EA432">
              <w:t xml:space="preserve">, NY </w:t>
            </w:r>
            <w:r w:rsidR="00807A07" w:rsidRPr="7E1EA432">
              <w:t>12</w:t>
            </w:r>
            <w:r w:rsidR="3AA1789A" w:rsidRPr="7E1EA432">
              <w:t>580</w:t>
            </w:r>
          </w:p>
          <w:p w14:paraId="7BF0CB2B" w14:textId="290A18A2" w:rsidR="00A36826" w:rsidRPr="005A7055" w:rsidRDefault="00A36826" w:rsidP="7E1EA432">
            <w:pPr>
              <w:ind w:left="540"/>
            </w:pPr>
            <w:r w:rsidRPr="7E1EA432">
              <w:t xml:space="preserve">Phone: </w:t>
            </w:r>
            <w:r w:rsidR="77D27B3A" w:rsidRPr="7E1EA432">
              <w:t>845-889-4745</w:t>
            </w:r>
          </w:p>
          <w:p w14:paraId="5FAF346B" w14:textId="37D47AAD" w:rsidR="00A36826" w:rsidRPr="005A7055" w:rsidRDefault="00A36826" w:rsidP="7E1EA432">
            <w:pPr>
              <w:ind w:left="540"/>
            </w:pPr>
            <w:r w:rsidRPr="7E1EA432">
              <w:t xml:space="preserve">Email: </w:t>
            </w:r>
            <w:proofErr w:type="spellStart"/>
            <w:proofErr w:type="gramStart"/>
            <w:r w:rsidR="4E832A7C" w:rsidRPr="7E1EA432">
              <w:t>brittney.flaten</w:t>
            </w:r>
            <w:proofErr w:type="spellEnd"/>
            <w:proofErr w:type="gramEnd"/>
            <w:r w:rsidRPr="7E1EA432">
              <w:t xml:space="preserve"> [at</w:t>
            </w:r>
            <w:r w:rsidR="00055854" w:rsidRPr="7E1EA432">
              <w:t xml:space="preserve">] </w:t>
            </w:r>
            <w:r w:rsidR="00606D37" w:rsidRPr="7E1EA432">
              <w:t>dec.ny.gov</w:t>
            </w:r>
          </w:p>
          <w:p w14:paraId="5F7ADA31" w14:textId="77777777" w:rsidR="005E773F" w:rsidRPr="005A7055" w:rsidRDefault="005E773F" w:rsidP="005E773F">
            <w:pPr>
              <w:ind w:left="540"/>
              <w:rPr>
                <w:rFonts w:cstheme="minorHAnsi"/>
              </w:rPr>
            </w:pPr>
          </w:p>
        </w:tc>
        <w:tc>
          <w:tcPr>
            <w:tcW w:w="5305" w:type="dxa"/>
            <w:tcBorders>
              <w:left w:val="nil"/>
            </w:tcBorders>
          </w:tcPr>
          <w:p w14:paraId="0711642B" w14:textId="77777777" w:rsidR="00A36826" w:rsidRPr="005A7055" w:rsidRDefault="00A36826" w:rsidP="00763D96">
            <w:pPr>
              <w:spacing w:after="120"/>
              <w:ind w:left="547"/>
              <w:rPr>
                <w:rFonts w:cstheme="minorHAnsi"/>
              </w:rPr>
            </w:pPr>
          </w:p>
          <w:p w14:paraId="413C7B58" w14:textId="77777777" w:rsidR="00A36826" w:rsidRPr="005A7055" w:rsidRDefault="00A36826" w:rsidP="00763D96">
            <w:pPr>
              <w:ind w:left="81"/>
              <w:rPr>
                <w:rFonts w:cstheme="minorHAnsi"/>
              </w:rPr>
            </w:pPr>
            <w:r w:rsidRPr="005A7055">
              <w:rPr>
                <w:rFonts w:cstheme="minorHAnsi"/>
              </w:rPr>
              <w:t xml:space="preserve">Carrie Roble, </w:t>
            </w:r>
            <w:r w:rsidR="00807A07" w:rsidRPr="005A7055">
              <w:rPr>
                <w:rFonts w:cstheme="minorHAnsi"/>
              </w:rPr>
              <w:t>Station Manager</w:t>
            </w:r>
          </w:p>
          <w:p w14:paraId="4854C1E0" w14:textId="77777777" w:rsidR="00A36826" w:rsidRPr="005A7055" w:rsidRDefault="00A36826" w:rsidP="00763D96">
            <w:pPr>
              <w:ind w:left="81"/>
              <w:rPr>
                <w:rFonts w:cstheme="minorHAnsi"/>
              </w:rPr>
            </w:pPr>
            <w:r w:rsidRPr="005A7055">
              <w:rPr>
                <w:rFonts w:cstheme="minorHAnsi"/>
              </w:rPr>
              <w:t>Hudson River Park Trust</w:t>
            </w:r>
          </w:p>
          <w:p w14:paraId="769E7F38" w14:textId="370604D9" w:rsidR="00944A52" w:rsidRPr="005A7055" w:rsidRDefault="00944A52" w:rsidP="00944A52">
            <w:pPr>
              <w:ind w:left="81"/>
              <w:rPr>
                <w:rFonts w:cstheme="minorHAnsi"/>
              </w:rPr>
            </w:pPr>
            <w:r w:rsidRPr="005A7055">
              <w:rPr>
                <w:rFonts w:cstheme="minorHAnsi"/>
              </w:rPr>
              <w:t>353 West Street, Pier 40, 2nd Fl</w:t>
            </w:r>
            <w:r w:rsidR="00623586">
              <w:rPr>
                <w:rFonts w:cstheme="minorHAnsi"/>
              </w:rPr>
              <w:t>.</w:t>
            </w:r>
          </w:p>
          <w:p w14:paraId="3983872C" w14:textId="77777777" w:rsidR="00944A52" w:rsidRPr="005A7055" w:rsidRDefault="00944A52" w:rsidP="00944A52">
            <w:pPr>
              <w:ind w:left="81"/>
              <w:rPr>
                <w:rFonts w:cstheme="minorHAnsi"/>
              </w:rPr>
            </w:pPr>
            <w:r w:rsidRPr="005A7055">
              <w:rPr>
                <w:rFonts w:cstheme="minorHAnsi"/>
              </w:rPr>
              <w:t>New York, NY  10014</w:t>
            </w:r>
          </w:p>
          <w:p w14:paraId="4F460415" w14:textId="77777777" w:rsidR="00A36826" w:rsidRPr="005A7055" w:rsidRDefault="00A36826" w:rsidP="00763D96">
            <w:pPr>
              <w:ind w:left="81"/>
              <w:rPr>
                <w:rFonts w:cstheme="minorHAnsi"/>
              </w:rPr>
            </w:pPr>
            <w:r w:rsidRPr="005A7055">
              <w:rPr>
                <w:rFonts w:cstheme="minorHAnsi"/>
              </w:rPr>
              <w:t xml:space="preserve">Email: </w:t>
            </w:r>
            <w:proofErr w:type="spellStart"/>
            <w:r w:rsidRPr="005A7055">
              <w:rPr>
                <w:rFonts w:cstheme="minorHAnsi"/>
              </w:rPr>
              <w:t>croble</w:t>
            </w:r>
            <w:proofErr w:type="spellEnd"/>
            <w:r w:rsidRPr="005A7055">
              <w:rPr>
                <w:rFonts w:cstheme="minorHAnsi"/>
              </w:rPr>
              <w:t xml:space="preserve"> [at] hrpt.ny.gov</w:t>
            </w:r>
          </w:p>
          <w:p w14:paraId="4C17841A" w14:textId="77777777" w:rsidR="00944A52" w:rsidRPr="005A7055" w:rsidRDefault="00944A52" w:rsidP="00763D96">
            <w:pPr>
              <w:ind w:left="81"/>
              <w:rPr>
                <w:rFonts w:cstheme="minorHAnsi"/>
              </w:rPr>
            </w:pPr>
          </w:p>
        </w:tc>
      </w:tr>
      <w:tr w:rsidR="0018590C" w:rsidRPr="003026F3" w14:paraId="41934678" w14:textId="77777777" w:rsidTr="7E1EA432">
        <w:tc>
          <w:tcPr>
            <w:tcW w:w="11227" w:type="dxa"/>
            <w:gridSpan w:val="2"/>
          </w:tcPr>
          <w:p w14:paraId="5F7EEA03" w14:textId="0DFFFCDB" w:rsidR="00F56136" w:rsidRPr="00F56136" w:rsidRDefault="00654003" w:rsidP="00F56136">
            <w:pPr>
              <w:spacing w:after="120"/>
              <w:rPr>
                <w:rFonts w:cstheme="minorHAnsi"/>
                <w:b/>
                <w:sz w:val="24"/>
                <w:szCs w:val="24"/>
              </w:rPr>
            </w:pPr>
            <w:r>
              <w:rPr>
                <w:rFonts w:cstheme="minorHAnsi"/>
                <w:b/>
                <w:sz w:val="24"/>
                <w:szCs w:val="24"/>
              </w:rPr>
              <w:t>Station details</w:t>
            </w:r>
            <w:r w:rsidR="0018590C" w:rsidRPr="003026F3">
              <w:rPr>
                <w:rFonts w:cstheme="minorHAnsi"/>
                <w:b/>
                <w:sz w:val="24"/>
                <w:szCs w:val="24"/>
              </w:rPr>
              <w:t>:</w:t>
            </w:r>
          </w:p>
          <w:p w14:paraId="22E45347" w14:textId="77777777" w:rsidR="00F56136" w:rsidRPr="005E1F9C" w:rsidRDefault="00F56136" w:rsidP="005E773F">
            <w:pPr>
              <w:pStyle w:val="Default"/>
              <w:spacing w:after="120"/>
              <w:ind w:left="547"/>
              <w:rPr>
                <w:rFonts w:asciiTheme="minorHAnsi" w:hAnsiTheme="minorHAnsi" w:cstheme="minorHAnsi"/>
                <w:sz w:val="22"/>
                <w:szCs w:val="22"/>
              </w:rPr>
            </w:pPr>
            <w:r w:rsidRPr="005E1F9C">
              <w:rPr>
                <w:rFonts w:asciiTheme="minorHAnsi" w:hAnsiTheme="minorHAnsi" w:cstheme="minorHAnsi"/>
                <w:sz w:val="22"/>
                <w:szCs w:val="22"/>
              </w:rPr>
              <w:t xml:space="preserve">The purpose of the Hudson River Park Pier 84 station is to generate a consistent and precise stream of water quality and atmospheric data to the </w:t>
            </w:r>
            <w:proofErr w:type="gramStart"/>
            <w:r w:rsidRPr="005E1F9C">
              <w:rPr>
                <w:rFonts w:asciiTheme="minorHAnsi" w:hAnsiTheme="minorHAnsi" w:cstheme="minorHAnsi"/>
                <w:sz w:val="22"/>
                <w:szCs w:val="22"/>
              </w:rPr>
              <w:t>general public</w:t>
            </w:r>
            <w:proofErr w:type="gramEnd"/>
            <w:r w:rsidRPr="005E1F9C">
              <w:rPr>
                <w:rFonts w:asciiTheme="minorHAnsi" w:hAnsiTheme="minorHAnsi" w:cstheme="minorHAnsi"/>
                <w:sz w:val="22"/>
                <w:szCs w:val="22"/>
              </w:rPr>
              <w:t xml:space="preserve"> and interested stakeholders. The goal in collecting this data is to ultimately inform Hudson River management policies, restoration efforts, and extreme event planning. This station was selected due to its location near the NYC Harbor and in lower Manhattan, one of the world’s most heavily developed and densely populated urban environments. </w:t>
            </w:r>
          </w:p>
          <w:p w14:paraId="2C5B8AA2" w14:textId="77777777" w:rsidR="004C0285" w:rsidRPr="005E1F9C" w:rsidRDefault="00F56136" w:rsidP="004C0285">
            <w:pPr>
              <w:pStyle w:val="Default"/>
              <w:spacing w:after="120"/>
              <w:ind w:left="547"/>
              <w:rPr>
                <w:rFonts w:asciiTheme="minorHAnsi" w:hAnsiTheme="minorHAnsi" w:cstheme="minorHAnsi"/>
                <w:sz w:val="22"/>
                <w:szCs w:val="22"/>
              </w:rPr>
            </w:pPr>
            <w:r w:rsidRPr="005E1F9C">
              <w:rPr>
                <w:rFonts w:asciiTheme="minorHAnsi" w:hAnsiTheme="minorHAnsi" w:cstheme="minorHAnsi"/>
                <w:sz w:val="22"/>
                <w:szCs w:val="22"/>
              </w:rPr>
              <w:t xml:space="preserve">The Hudson River Park Pier 84 station is located on the southeastern piling at the end of Pier 84’s finger pier (40°45'52.66"N, 74°00'11.47"W).  </w:t>
            </w:r>
            <w:r w:rsidR="004C0285" w:rsidRPr="005E1F9C">
              <w:rPr>
                <w:rFonts w:asciiTheme="minorHAnsi" w:hAnsiTheme="minorHAnsi" w:cstheme="minorHAnsi"/>
                <w:sz w:val="22"/>
                <w:szCs w:val="22"/>
              </w:rPr>
              <w:t>The water depth at this location ranges from 4.5 to 6 meters. Sensors are deployed on a YSI EXO2 sonde, approximately 2 meters off the bottom and record Dissolved Oxygen (mg/L and %sat), pH, Specific Conductance (µS/cm) and Salinity (ppt), Turbidity (NTU), Depth</w:t>
            </w:r>
            <w:r w:rsidR="00903237" w:rsidRPr="005E1F9C">
              <w:rPr>
                <w:rFonts w:asciiTheme="minorHAnsi" w:hAnsiTheme="minorHAnsi" w:cstheme="minorHAnsi"/>
                <w:sz w:val="22"/>
                <w:szCs w:val="22"/>
              </w:rPr>
              <w:t>*</w:t>
            </w:r>
            <w:r w:rsidR="004C0285" w:rsidRPr="005E1F9C">
              <w:rPr>
                <w:rFonts w:asciiTheme="minorHAnsi" w:hAnsiTheme="minorHAnsi" w:cstheme="minorHAnsi"/>
                <w:sz w:val="22"/>
                <w:szCs w:val="22"/>
              </w:rPr>
              <w:t xml:space="preserve"> (m), and Water Temperature (°C) (see sensor specs section for details). </w:t>
            </w:r>
          </w:p>
          <w:p w14:paraId="1DAB4C68" w14:textId="77777777" w:rsidR="00557E70" w:rsidRPr="005E1F9C" w:rsidRDefault="005E773F" w:rsidP="004C0285">
            <w:pPr>
              <w:pStyle w:val="Default"/>
              <w:spacing w:after="120"/>
              <w:ind w:left="547"/>
              <w:rPr>
                <w:rFonts w:asciiTheme="minorHAnsi" w:hAnsiTheme="minorHAnsi" w:cstheme="minorHAnsi"/>
                <w:sz w:val="22"/>
                <w:szCs w:val="22"/>
              </w:rPr>
            </w:pPr>
            <w:r w:rsidRPr="005E1F9C">
              <w:rPr>
                <w:rFonts w:asciiTheme="minorHAnsi" w:hAnsiTheme="minorHAnsi" w:cstheme="minorHAnsi"/>
                <w:sz w:val="22"/>
                <w:szCs w:val="22"/>
              </w:rPr>
              <w:t>Data is recorded by a CR200 datalogger and transmitted to the HRECOS database via a Raven XT Cellular Modem.</w:t>
            </w:r>
          </w:p>
          <w:p w14:paraId="4F9EF7EA" w14:textId="40B5F6F1" w:rsidR="00DE2FF8" w:rsidRPr="005E1F9C" w:rsidRDefault="00903237" w:rsidP="00DE2FF8">
            <w:pPr>
              <w:pStyle w:val="Default"/>
              <w:spacing w:after="120"/>
              <w:ind w:left="547"/>
              <w:rPr>
                <w:rFonts w:asciiTheme="minorHAnsi" w:hAnsiTheme="minorHAnsi" w:cstheme="minorHAnsi"/>
                <w:sz w:val="22"/>
                <w:szCs w:val="22"/>
              </w:rPr>
            </w:pPr>
            <w:r w:rsidRPr="005E1F9C">
              <w:rPr>
                <w:rFonts w:asciiTheme="minorHAnsi" w:hAnsiTheme="minorHAnsi" w:cstheme="minorHAnsi"/>
                <w:sz w:val="22"/>
                <w:szCs w:val="22"/>
              </w:rPr>
              <w:t xml:space="preserve">*Depth measurements at this site are not </w:t>
            </w:r>
            <w:r w:rsidR="004E7651" w:rsidRPr="005E1F9C">
              <w:rPr>
                <w:rFonts w:asciiTheme="minorHAnsi" w:hAnsiTheme="minorHAnsi" w:cstheme="minorHAnsi"/>
                <w:sz w:val="22"/>
                <w:szCs w:val="22"/>
              </w:rPr>
              <w:t>corrected</w:t>
            </w:r>
            <w:r w:rsidRPr="005E1F9C">
              <w:rPr>
                <w:rFonts w:asciiTheme="minorHAnsi" w:hAnsiTheme="minorHAnsi" w:cstheme="minorHAnsi"/>
                <w:sz w:val="22"/>
                <w:szCs w:val="22"/>
              </w:rPr>
              <w:t xml:space="preserve"> for </w:t>
            </w:r>
            <w:r w:rsidR="004E7651" w:rsidRPr="005E1F9C">
              <w:rPr>
                <w:rFonts w:asciiTheme="minorHAnsi" w:hAnsiTheme="minorHAnsi" w:cstheme="minorHAnsi"/>
                <w:sz w:val="22"/>
                <w:szCs w:val="22"/>
              </w:rPr>
              <w:t xml:space="preserve">the </w:t>
            </w:r>
            <w:r w:rsidRPr="005E1F9C">
              <w:rPr>
                <w:rFonts w:asciiTheme="minorHAnsi" w:hAnsiTheme="minorHAnsi" w:cstheme="minorHAnsi"/>
                <w:sz w:val="22"/>
                <w:szCs w:val="22"/>
              </w:rPr>
              <w:t>in</w:t>
            </w:r>
            <w:r w:rsidR="003763D6" w:rsidRPr="005E1F9C">
              <w:rPr>
                <w:rFonts w:asciiTheme="minorHAnsi" w:hAnsiTheme="minorHAnsi" w:cstheme="minorHAnsi"/>
                <w:sz w:val="22"/>
                <w:szCs w:val="22"/>
              </w:rPr>
              <w:t xml:space="preserve">fluence of atmospheric pressure (see </w:t>
            </w:r>
            <w:hyperlink r:id="rId12" w:history="1">
              <w:r w:rsidR="003763D6" w:rsidRPr="005E1F9C">
                <w:rPr>
                  <w:rStyle w:val="Hyperlink"/>
                  <w:rFonts w:asciiTheme="minorHAnsi" w:hAnsiTheme="minorHAnsi" w:cstheme="minorHAnsi"/>
                  <w:sz w:val="22"/>
                  <w:szCs w:val="22"/>
                </w:rPr>
                <w:t>here</w:t>
              </w:r>
            </w:hyperlink>
            <w:r w:rsidR="004E7651" w:rsidRPr="005E1F9C">
              <w:rPr>
                <w:rFonts w:asciiTheme="minorHAnsi" w:hAnsiTheme="minorHAnsi" w:cstheme="minorHAnsi"/>
                <w:sz w:val="22"/>
                <w:szCs w:val="22"/>
              </w:rPr>
              <w:t xml:space="preserve"> for more information)</w:t>
            </w:r>
            <w:r w:rsidR="003763D6" w:rsidRPr="005E1F9C">
              <w:rPr>
                <w:rFonts w:asciiTheme="minorHAnsi" w:hAnsiTheme="minorHAnsi" w:cstheme="minorHAnsi"/>
                <w:sz w:val="22"/>
                <w:szCs w:val="22"/>
              </w:rPr>
              <w:t>.</w:t>
            </w:r>
            <w:r w:rsidR="00953A56" w:rsidRPr="005E1F9C">
              <w:rPr>
                <w:rFonts w:asciiTheme="minorHAnsi" w:hAnsiTheme="minorHAnsi" w:cstheme="minorHAnsi"/>
                <w:sz w:val="22"/>
                <w:szCs w:val="22"/>
              </w:rPr>
              <w:t xml:space="preserve"> </w:t>
            </w:r>
            <w:r w:rsidR="00DE2FF8" w:rsidRPr="005E1F9C">
              <w:rPr>
                <w:rFonts w:asciiTheme="minorHAnsi" w:hAnsiTheme="minorHAnsi" w:cstheme="minorHAnsi"/>
                <w:sz w:val="22"/>
                <w:szCs w:val="22"/>
              </w:rPr>
              <w:t>This calculation can be performed manually using the following equation</w:t>
            </w:r>
            <w:r w:rsidR="009448C0" w:rsidRPr="005E1F9C">
              <w:rPr>
                <w:rFonts w:asciiTheme="minorHAnsi" w:hAnsiTheme="minorHAnsi" w:cstheme="minorHAnsi"/>
                <w:sz w:val="22"/>
                <w:szCs w:val="22"/>
              </w:rPr>
              <w:t xml:space="preserve"> and concurrent barometric pressure measurements from </w:t>
            </w:r>
            <w:r w:rsidR="004E7651" w:rsidRPr="005E1F9C">
              <w:rPr>
                <w:rFonts w:asciiTheme="minorHAnsi" w:hAnsiTheme="minorHAnsi" w:cstheme="minorHAnsi"/>
                <w:sz w:val="22"/>
                <w:szCs w:val="22"/>
              </w:rPr>
              <w:t>the weather component of this station</w:t>
            </w:r>
            <w:r w:rsidR="00DE2FF8" w:rsidRPr="005E1F9C">
              <w:rPr>
                <w:rFonts w:asciiTheme="minorHAnsi" w:hAnsiTheme="minorHAnsi" w:cstheme="minorHAnsi"/>
                <w:sz w:val="22"/>
                <w:szCs w:val="22"/>
              </w:rPr>
              <w:t xml:space="preserve">: </w:t>
            </w:r>
          </w:p>
          <w:p w14:paraId="0D4D5BAA" w14:textId="77777777" w:rsidR="00903237" w:rsidRDefault="00DE2FF8" w:rsidP="00DE2FF8">
            <w:pPr>
              <w:pStyle w:val="Default"/>
              <w:spacing w:after="120"/>
              <w:ind w:left="1620"/>
              <w:rPr>
                <w:rFonts w:asciiTheme="minorHAnsi" w:hAnsiTheme="minorHAnsi" w:cstheme="minorHAnsi"/>
                <w:i/>
                <w:sz w:val="22"/>
                <w:szCs w:val="22"/>
              </w:rPr>
            </w:pPr>
            <w:r w:rsidRPr="005E1F9C">
              <w:rPr>
                <w:rFonts w:asciiTheme="minorHAnsi" w:hAnsiTheme="minorHAnsi" w:cstheme="minorHAnsi"/>
                <w:i/>
                <w:sz w:val="22"/>
                <w:szCs w:val="22"/>
              </w:rPr>
              <w:t>Corrected depth = measured depth + ((1013 - barometric pressure) * .0102)</w:t>
            </w:r>
          </w:p>
          <w:p w14:paraId="2099A673" w14:textId="03090D3C" w:rsidR="00D30387" w:rsidRPr="00557E70" w:rsidRDefault="00D30387" w:rsidP="00DE2FF8">
            <w:pPr>
              <w:pStyle w:val="Default"/>
              <w:spacing w:after="120"/>
              <w:ind w:left="1620"/>
              <w:rPr>
                <w:rFonts w:asciiTheme="minorHAnsi" w:hAnsiTheme="minorHAnsi" w:cstheme="minorHAnsi"/>
              </w:rPr>
            </w:pPr>
          </w:p>
        </w:tc>
      </w:tr>
      <w:tr w:rsidR="00CB5895" w:rsidRPr="003026F3" w14:paraId="6C96A3E3" w14:textId="77777777" w:rsidTr="7E1EA432">
        <w:tc>
          <w:tcPr>
            <w:tcW w:w="11227" w:type="dxa"/>
            <w:gridSpan w:val="2"/>
          </w:tcPr>
          <w:p w14:paraId="5068973C" w14:textId="04723726" w:rsidR="00F43AF1" w:rsidRPr="00F43AF1" w:rsidRDefault="00EA4DF2" w:rsidP="00F43AF1">
            <w:pPr>
              <w:pStyle w:val="Default"/>
              <w:spacing w:after="120"/>
              <w:rPr>
                <w:rFonts w:asciiTheme="minorHAnsi" w:hAnsiTheme="minorHAnsi" w:cstheme="minorHAnsi"/>
                <w:b/>
                <w:bCs/>
              </w:rPr>
            </w:pPr>
            <w:r w:rsidRPr="003026F3">
              <w:rPr>
                <w:rFonts w:asciiTheme="minorHAnsi" w:hAnsiTheme="minorHAnsi" w:cstheme="minorHAnsi"/>
                <w:b/>
                <w:bCs/>
              </w:rPr>
              <w:t>Special</w:t>
            </w:r>
            <w:r w:rsidR="00CB4534" w:rsidRPr="003026F3">
              <w:rPr>
                <w:rFonts w:asciiTheme="minorHAnsi" w:hAnsiTheme="minorHAnsi" w:cstheme="minorHAnsi"/>
                <w:b/>
                <w:bCs/>
              </w:rPr>
              <w:t xml:space="preserve"> </w:t>
            </w:r>
            <w:r w:rsidR="00CB4534" w:rsidRPr="00F43AF1">
              <w:rPr>
                <w:rFonts w:asciiTheme="minorHAnsi" w:hAnsiTheme="minorHAnsi" w:cstheme="minorHAnsi"/>
                <w:b/>
                <w:bCs/>
              </w:rPr>
              <w:t xml:space="preserve">remarks / notes: </w:t>
            </w:r>
          </w:p>
          <w:p w14:paraId="577EB841" w14:textId="77777777" w:rsidR="00B457AB" w:rsidRPr="00BC12F8" w:rsidRDefault="009345A1" w:rsidP="009345A1">
            <w:pPr>
              <w:pStyle w:val="Default"/>
              <w:numPr>
                <w:ilvl w:val="0"/>
                <w:numId w:val="4"/>
              </w:numPr>
              <w:spacing w:after="120"/>
              <w:rPr>
                <w:rFonts w:asciiTheme="minorHAnsi" w:hAnsiTheme="minorHAnsi" w:cstheme="minorHAnsi"/>
                <w:sz w:val="22"/>
                <w:szCs w:val="22"/>
              </w:rPr>
            </w:pPr>
            <w:r w:rsidRPr="00BC12F8">
              <w:rPr>
                <w:rFonts w:asciiTheme="minorHAnsi" w:hAnsiTheme="minorHAnsi" w:cstheme="minorHAnsi"/>
                <w:sz w:val="22"/>
                <w:szCs w:val="22"/>
              </w:rPr>
              <w:t>7/24 – 12/31/2014</w:t>
            </w:r>
            <w:r w:rsidR="00B457AB" w:rsidRPr="00BC12F8">
              <w:rPr>
                <w:rFonts w:asciiTheme="minorHAnsi" w:hAnsiTheme="minorHAnsi" w:cstheme="minorHAnsi"/>
                <w:sz w:val="22"/>
                <w:szCs w:val="22"/>
              </w:rPr>
              <w:t xml:space="preserve"> – All depth data flagged as suspicious due to erratic</w:t>
            </w:r>
            <w:r w:rsidRPr="00BC12F8">
              <w:rPr>
                <w:rFonts w:asciiTheme="minorHAnsi" w:hAnsiTheme="minorHAnsi" w:cstheme="minorHAnsi"/>
                <w:sz w:val="22"/>
                <w:szCs w:val="22"/>
              </w:rPr>
              <w:t xml:space="preserve"> and jumping</w:t>
            </w:r>
            <w:r w:rsidR="00B457AB" w:rsidRPr="00BC12F8">
              <w:rPr>
                <w:rFonts w:asciiTheme="minorHAnsi" w:hAnsiTheme="minorHAnsi" w:cstheme="minorHAnsi"/>
                <w:sz w:val="22"/>
                <w:szCs w:val="22"/>
              </w:rPr>
              <w:t xml:space="preserve"> values</w:t>
            </w:r>
            <w:r w:rsidRPr="00BC12F8">
              <w:rPr>
                <w:rFonts w:asciiTheme="minorHAnsi" w:hAnsiTheme="minorHAnsi" w:cstheme="minorHAnsi"/>
                <w:sz w:val="22"/>
                <w:szCs w:val="22"/>
              </w:rPr>
              <w:t>, possibly due to a fouled depth</w:t>
            </w:r>
            <w:r w:rsidR="004829DC" w:rsidRPr="00BC12F8">
              <w:rPr>
                <w:rFonts w:asciiTheme="minorHAnsi" w:hAnsiTheme="minorHAnsi" w:cstheme="minorHAnsi"/>
                <w:sz w:val="22"/>
                <w:szCs w:val="22"/>
              </w:rPr>
              <w:t xml:space="preserve"> port</w:t>
            </w:r>
            <w:r w:rsidR="00B457AB" w:rsidRPr="00BC12F8">
              <w:rPr>
                <w:rFonts w:asciiTheme="minorHAnsi" w:hAnsiTheme="minorHAnsi" w:cstheme="minorHAnsi"/>
                <w:sz w:val="22"/>
                <w:szCs w:val="22"/>
              </w:rPr>
              <w:t>.</w:t>
            </w:r>
          </w:p>
          <w:p w14:paraId="576F2BA7" w14:textId="77777777" w:rsidR="004857EC" w:rsidRPr="00BC12F8" w:rsidRDefault="004857EC" w:rsidP="00647984">
            <w:pPr>
              <w:pStyle w:val="Default"/>
              <w:numPr>
                <w:ilvl w:val="0"/>
                <w:numId w:val="4"/>
              </w:numPr>
              <w:spacing w:after="120"/>
              <w:rPr>
                <w:rFonts w:asciiTheme="minorHAnsi" w:hAnsiTheme="minorHAnsi" w:cstheme="minorHAnsi"/>
                <w:sz w:val="22"/>
                <w:szCs w:val="22"/>
              </w:rPr>
            </w:pPr>
            <w:r w:rsidRPr="00BC12F8">
              <w:rPr>
                <w:rFonts w:asciiTheme="minorHAnsi" w:hAnsiTheme="minorHAnsi" w:cstheme="minorHAnsi"/>
                <w:sz w:val="22"/>
                <w:szCs w:val="22"/>
              </w:rPr>
              <w:t xml:space="preserve">Feb-March 2015 – Sensors </w:t>
            </w:r>
            <w:r w:rsidR="00647984" w:rsidRPr="00BC12F8">
              <w:rPr>
                <w:rFonts w:asciiTheme="minorHAnsi" w:hAnsiTheme="minorHAnsi" w:cstheme="minorHAnsi"/>
                <w:sz w:val="22"/>
                <w:szCs w:val="22"/>
              </w:rPr>
              <w:t xml:space="preserve">may have been </w:t>
            </w:r>
            <w:r w:rsidRPr="00BC12F8">
              <w:rPr>
                <w:rFonts w:asciiTheme="minorHAnsi" w:hAnsiTheme="minorHAnsi" w:cstheme="minorHAnsi"/>
                <w:sz w:val="22"/>
                <w:szCs w:val="22"/>
              </w:rPr>
              <w:t xml:space="preserve">exposed to air at low tide </w:t>
            </w:r>
            <w:r w:rsidR="00647984" w:rsidRPr="00BC12F8">
              <w:rPr>
                <w:rFonts w:asciiTheme="minorHAnsi" w:hAnsiTheme="minorHAnsi" w:cstheme="minorHAnsi"/>
                <w:sz w:val="22"/>
                <w:szCs w:val="22"/>
              </w:rPr>
              <w:t xml:space="preserve">during </w:t>
            </w:r>
            <w:r w:rsidRPr="00BC12F8">
              <w:rPr>
                <w:rFonts w:asciiTheme="minorHAnsi" w:hAnsiTheme="minorHAnsi" w:cstheme="minorHAnsi"/>
                <w:sz w:val="22"/>
                <w:szCs w:val="22"/>
              </w:rPr>
              <w:t>several instances</w:t>
            </w:r>
            <w:r w:rsidR="00647984" w:rsidRPr="00BC12F8">
              <w:rPr>
                <w:rFonts w:asciiTheme="minorHAnsi" w:hAnsiTheme="minorHAnsi" w:cstheme="minorHAnsi"/>
                <w:sz w:val="22"/>
                <w:szCs w:val="22"/>
              </w:rPr>
              <w:t>, possibly causing ice to form on sensors and persist through multiple tidal cycles</w:t>
            </w:r>
            <w:r w:rsidRPr="00BC12F8">
              <w:rPr>
                <w:rFonts w:asciiTheme="minorHAnsi" w:hAnsiTheme="minorHAnsi" w:cstheme="minorHAnsi"/>
                <w:sz w:val="22"/>
                <w:szCs w:val="22"/>
              </w:rPr>
              <w:t>. Data</w:t>
            </w:r>
            <w:r w:rsidR="003E1B6C" w:rsidRPr="00BC12F8">
              <w:rPr>
                <w:rFonts w:asciiTheme="minorHAnsi" w:hAnsiTheme="minorHAnsi" w:cstheme="minorHAnsi"/>
                <w:sz w:val="22"/>
                <w:szCs w:val="22"/>
              </w:rPr>
              <w:t xml:space="preserve"> will be</w:t>
            </w:r>
            <w:r w:rsidRPr="00BC12F8">
              <w:rPr>
                <w:rFonts w:asciiTheme="minorHAnsi" w:hAnsiTheme="minorHAnsi" w:cstheme="minorHAnsi"/>
                <w:sz w:val="22"/>
                <w:szCs w:val="22"/>
              </w:rPr>
              <w:t xml:space="preserve"> flagged accordingly. </w:t>
            </w:r>
          </w:p>
          <w:p w14:paraId="5EEA8FFD" w14:textId="6ACBBE56" w:rsidR="008A310D" w:rsidRPr="00BC12F8" w:rsidRDefault="008A310D" w:rsidP="00CC1BF9">
            <w:pPr>
              <w:pStyle w:val="Default"/>
              <w:numPr>
                <w:ilvl w:val="0"/>
                <w:numId w:val="4"/>
              </w:numPr>
              <w:spacing w:after="120"/>
              <w:rPr>
                <w:rFonts w:asciiTheme="minorHAnsi" w:hAnsiTheme="minorHAnsi" w:cstheme="minorHAnsi"/>
                <w:sz w:val="22"/>
                <w:szCs w:val="22"/>
              </w:rPr>
            </w:pPr>
            <w:r w:rsidRPr="00BC12F8">
              <w:rPr>
                <w:rFonts w:asciiTheme="minorHAnsi" w:hAnsiTheme="minorHAnsi" w:cstheme="minorHAnsi"/>
                <w:sz w:val="22"/>
                <w:szCs w:val="22"/>
              </w:rPr>
              <w:t>9/8/</w:t>
            </w:r>
            <w:r w:rsidR="006922CE" w:rsidRPr="00BC12F8">
              <w:rPr>
                <w:rFonts w:asciiTheme="minorHAnsi" w:hAnsiTheme="minorHAnsi" w:cstheme="minorHAnsi"/>
                <w:sz w:val="22"/>
                <w:szCs w:val="22"/>
              </w:rPr>
              <w:t>20</w:t>
            </w:r>
            <w:r w:rsidRPr="00BC12F8">
              <w:rPr>
                <w:rFonts w:asciiTheme="minorHAnsi" w:hAnsiTheme="minorHAnsi" w:cstheme="minorHAnsi"/>
                <w:sz w:val="22"/>
                <w:szCs w:val="22"/>
              </w:rPr>
              <w:t xml:space="preserve">15 – Both sondes equipped with </w:t>
            </w:r>
            <w:r w:rsidR="00CC1BF9" w:rsidRPr="00BC12F8">
              <w:rPr>
                <w:rFonts w:asciiTheme="minorHAnsi" w:hAnsiTheme="minorHAnsi" w:cstheme="minorHAnsi"/>
                <w:sz w:val="22"/>
                <w:szCs w:val="22"/>
              </w:rPr>
              <w:t>new C/T sensor model</w:t>
            </w:r>
          </w:p>
          <w:p w14:paraId="2EE6DBD7" w14:textId="4FD20A7A" w:rsidR="00494D51" w:rsidRPr="00BC12F8" w:rsidRDefault="00494D51" w:rsidP="00EC1490">
            <w:pPr>
              <w:pStyle w:val="Default"/>
              <w:numPr>
                <w:ilvl w:val="0"/>
                <w:numId w:val="4"/>
              </w:numPr>
              <w:spacing w:after="120"/>
              <w:rPr>
                <w:rFonts w:asciiTheme="minorHAnsi" w:hAnsiTheme="minorHAnsi" w:cstheme="minorHAnsi"/>
                <w:sz w:val="22"/>
                <w:szCs w:val="22"/>
              </w:rPr>
            </w:pPr>
            <w:r w:rsidRPr="00BC12F8">
              <w:rPr>
                <w:rFonts w:asciiTheme="minorHAnsi" w:hAnsiTheme="minorHAnsi" w:cstheme="minorHAnsi"/>
                <w:sz w:val="22"/>
                <w:szCs w:val="22"/>
              </w:rPr>
              <w:t>1/26/</w:t>
            </w:r>
            <w:r w:rsidR="006922CE" w:rsidRPr="00BC12F8">
              <w:rPr>
                <w:rFonts w:asciiTheme="minorHAnsi" w:hAnsiTheme="minorHAnsi" w:cstheme="minorHAnsi"/>
                <w:sz w:val="22"/>
                <w:szCs w:val="22"/>
              </w:rPr>
              <w:t>20</w:t>
            </w:r>
            <w:r w:rsidRPr="00BC12F8">
              <w:rPr>
                <w:rFonts w:asciiTheme="minorHAnsi" w:hAnsiTheme="minorHAnsi" w:cstheme="minorHAnsi"/>
                <w:sz w:val="22"/>
                <w:szCs w:val="22"/>
              </w:rPr>
              <w:t xml:space="preserve">17 – </w:t>
            </w:r>
            <w:r w:rsidR="00EC1490" w:rsidRPr="00BC12F8">
              <w:rPr>
                <w:rFonts w:asciiTheme="minorHAnsi" w:hAnsiTheme="minorHAnsi" w:cstheme="minorHAnsi"/>
                <w:sz w:val="22"/>
                <w:szCs w:val="22"/>
              </w:rPr>
              <w:t>2</w:t>
            </w:r>
            <w:r w:rsidRPr="00BC12F8">
              <w:rPr>
                <w:rFonts w:asciiTheme="minorHAnsi" w:hAnsiTheme="minorHAnsi" w:cstheme="minorHAnsi"/>
                <w:sz w:val="22"/>
                <w:szCs w:val="22"/>
              </w:rPr>
              <w:t>/</w:t>
            </w:r>
            <w:r w:rsidR="00EC1490" w:rsidRPr="00BC12F8">
              <w:rPr>
                <w:rFonts w:asciiTheme="minorHAnsi" w:hAnsiTheme="minorHAnsi" w:cstheme="minorHAnsi"/>
                <w:sz w:val="22"/>
                <w:szCs w:val="22"/>
              </w:rPr>
              <w:t>16</w:t>
            </w:r>
            <w:r w:rsidRPr="00BC12F8">
              <w:rPr>
                <w:rFonts w:asciiTheme="minorHAnsi" w:hAnsiTheme="minorHAnsi" w:cstheme="minorHAnsi"/>
                <w:sz w:val="22"/>
                <w:szCs w:val="22"/>
              </w:rPr>
              <w:t xml:space="preserve">/2017 – 14L pH </w:t>
            </w:r>
            <w:r w:rsidR="00EC1490" w:rsidRPr="00BC12F8">
              <w:rPr>
                <w:rFonts w:asciiTheme="minorHAnsi" w:hAnsiTheme="minorHAnsi" w:cstheme="minorHAnsi"/>
                <w:sz w:val="22"/>
                <w:szCs w:val="22"/>
              </w:rPr>
              <w:t>and Conductivity sensors failed</w:t>
            </w:r>
            <w:r w:rsidR="001E42D1" w:rsidRPr="00BC12F8">
              <w:rPr>
                <w:rFonts w:asciiTheme="minorHAnsi" w:hAnsiTheme="minorHAnsi" w:cstheme="minorHAnsi"/>
                <w:sz w:val="22"/>
                <w:szCs w:val="22"/>
              </w:rPr>
              <w:t xml:space="preserve">. </w:t>
            </w:r>
            <w:r w:rsidR="0035413E" w:rsidRPr="00BC12F8">
              <w:rPr>
                <w:rFonts w:asciiTheme="minorHAnsi" w:hAnsiTheme="minorHAnsi" w:cstheme="minorHAnsi"/>
                <w:sz w:val="22"/>
                <w:szCs w:val="22"/>
              </w:rPr>
              <w:t>Instrument recalibrated on 4/13/2017.</w:t>
            </w:r>
          </w:p>
          <w:p w14:paraId="1E5A64A0" w14:textId="100B2ED3" w:rsidR="004E1CE1" w:rsidRPr="00BC12F8" w:rsidRDefault="004E1CE1" w:rsidP="00EC1490">
            <w:pPr>
              <w:pStyle w:val="Default"/>
              <w:numPr>
                <w:ilvl w:val="0"/>
                <w:numId w:val="4"/>
              </w:numPr>
              <w:spacing w:after="120"/>
              <w:rPr>
                <w:rFonts w:asciiTheme="minorHAnsi" w:hAnsiTheme="minorHAnsi" w:cstheme="minorHAnsi"/>
                <w:sz w:val="22"/>
                <w:szCs w:val="22"/>
              </w:rPr>
            </w:pPr>
            <w:r w:rsidRPr="00BC12F8">
              <w:rPr>
                <w:rFonts w:asciiTheme="minorHAnsi" w:hAnsiTheme="minorHAnsi" w:cstheme="minorHAnsi"/>
                <w:sz w:val="22"/>
                <w:szCs w:val="22"/>
              </w:rPr>
              <w:t xml:space="preserve">4/28/2017 – 12J pH module replaced and recalibrated </w:t>
            </w:r>
          </w:p>
          <w:p w14:paraId="4009A3F6" w14:textId="77777777" w:rsidR="001E42D1" w:rsidRPr="00BC12F8" w:rsidRDefault="00FA13B8" w:rsidP="001E42D1">
            <w:pPr>
              <w:pStyle w:val="Default"/>
              <w:numPr>
                <w:ilvl w:val="0"/>
                <w:numId w:val="4"/>
              </w:numPr>
              <w:spacing w:after="120"/>
              <w:rPr>
                <w:rFonts w:asciiTheme="minorHAnsi" w:hAnsiTheme="minorHAnsi" w:cstheme="minorHAnsi"/>
                <w:sz w:val="22"/>
                <w:szCs w:val="22"/>
              </w:rPr>
            </w:pPr>
            <w:r w:rsidRPr="00BC12F8">
              <w:rPr>
                <w:rFonts w:asciiTheme="minorHAnsi" w:hAnsiTheme="minorHAnsi" w:cstheme="minorHAnsi"/>
                <w:sz w:val="22"/>
                <w:szCs w:val="22"/>
              </w:rPr>
              <w:lastRenderedPageBreak/>
              <w:t>7/24/</w:t>
            </w:r>
            <w:r w:rsidR="006922CE" w:rsidRPr="00BC12F8">
              <w:rPr>
                <w:rFonts w:asciiTheme="minorHAnsi" w:hAnsiTheme="minorHAnsi" w:cstheme="minorHAnsi"/>
                <w:sz w:val="22"/>
                <w:szCs w:val="22"/>
              </w:rPr>
              <w:t>20</w:t>
            </w:r>
            <w:r w:rsidRPr="00BC12F8">
              <w:rPr>
                <w:rFonts w:asciiTheme="minorHAnsi" w:hAnsiTheme="minorHAnsi" w:cstheme="minorHAnsi"/>
                <w:sz w:val="22"/>
                <w:szCs w:val="22"/>
              </w:rPr>
              <w:t xml:space="preserve">17 – 16H Conductivity probe not reading on EXO program. Replaced and recalibrated. </w:t>
            </w:r>
          </w:p>
          <w:p w14:paraId="6419CF08" w14:textId="53843607" w:rsidR="00BC12F8" w:rsidRDefault="00BC12F8" w:rsidP="00BC12F8">
            <w:pPr>
              <w:pStyle w:val="Default"/>
              <w:numPr>
                <w:ilvl w:val="0"/>
                <w:numId w:val="4"/>
              </w:numPr>
              <w:spacing w:after="120"/>
              <w:rPr>
                <w:rFonts w:asciiTheme="minorHAnsi" w:hAnsiTheme="minorHAnsi"/>
                <w:sz w:val="22"/>
                <w:szCs w:val="22"/>
              </w:rPr>
            </w:pPr>
            <w:r w:rsidRPr="00BC12F8">
              <w:rPr>
                <w:rFonts w:asciiTheme="minorHAnsi" w:hAnsiTheme="minorHAnsi"/>
                <w:sz w:val="22"/>
                <w:szCs w:val="22"/>
              </w:rPr>
              <w:t xml:space="preserve">9/19/2017 – Sonde 16H </w:t>
            </w:r>
            <w:r>
              <w:rPr>
                <w:rFonts w:asciiTheme="minorHAnsi" w:hAnsiTheme="minorHAnsi"/>
                <w:sz w:val="22"/>
                <w:szCs w:val="22"/>
              </w:rPr>
              <w:t>show flat line in data.  Replaced and recalibrated w/ 14L on 9/20</w:t>
            </w:r>
            <w:r w:rsidR="00D92431">
              <w:rPr>
                <w:rFonts w:asciiTheme="minorHAnsi" w:hAnsiTheme="minorHAnsi"/>
                <w:sz w:val="22"/>
                <w:szCs w:val="22"/>
              </w:rPr>
              <w:t xml:space="preserve">. </w:t>
            </w:r>
          </w:p>
          <w:p w14:paraId="363AAFAC" w14:textId="1F852FB7" w:rsidR="00D92431" w:rsidRPr="00BC12F8" w:rsidRDefault="00D92431" w:rsidP="00BC12F8">
            <w:pPr>
              <w:pStyle w:val="Default"/>
              <w:numPr>
                <w:ilvl w:val="0"/>
                <w:numId w:val="4"/>
              </w:numPr>
              <w:spacing w:after="120"/>
              <w:rPr>
                <w:rFonts w:asciiTheme="minorHAnsi" w:hAnsiTheme="minorHAnsi"/>
                <w:sz w:val="22"/>
                <w:szCs w:val="22"/>
              </w:rPr>
            </w:pPr>
            <w:r>
              <w:rPr>
                <w:rFonts w:asciiTheme="minorHAnsi" w:hAnsiTheme="minorHAnsi"/>
                <w:sz w:val="22"/>
                <w:szCs w:val="22"/>
              </w:rPr>
              <w:t xml:space="preserve">10/11/2017 – Deployed Sonde 14L at Pier 84 and power cycled </w:t>
            </w:r>
            <w:r w:rsidR="00C324C1">
              <w:rPr>
                <w:rFonts w:asciiTheme="minorHAnsi" w:hAnsiTheme="minorHAnsi"/>
                <w:sz w:val="22"/>
                <w:szCs w:val="22"/>
              </w:rPr>
              <w:t>station</w:t>
            </w:r>
            <w:r>
              <w:rPr>
                <w:rFonts w:asciiTheme="minorHAnsi" w:hAnsiTheme="minorHAnsi"/>
                <w:sz w:val="22"/>
                <w:szCs w:val="22"/>
              </w:rPr>
              <w:t xml:space="preserve">.  </w:t>
            </w:r>
          </w:p>
          <w:p w14:paraId="67A2D372" w14:textId="3D93A2D3" w:rsidR="003C1EBD" w:rsidRPr="00D13C2B" w:rsidRDefault="003C1EBD" w:rsidP="00BC12F8">
            <w:pPr>
              <w:rPr>
                <w:rFonts w:cstheme="minorHAnsi"/>
              </w:rPr>
            </w:pPr>
          </w:p>
        </w:tc>
      </w:tr>
      <w:tr w:rsidR="003C1191" w:rsidRPr="003026F3" w14:paraId="1E612324" w14:textId="77777777" w:rsidTr="7E1EA432">
        <w:tc>
          <w:tcPr>
            <w:tcW w:w="11227" w:type="dxa"/>
            <w:gridSpan w:val="2"/>
          </w:tcPr>
          <w:p w14:paraId="6CDDB304" w14:textId="77777777" w:rsidR="003C1191" w:rsidRPr="003026F3" w:rsidRDefault="003C1191" w:rsidP="003C1191">
            <w:pPr>
              <w:spacing w:after="120"/>
              <w:rPr>
                <w:rFonts w:cstheme="minorHAnsi"/>
                <w:sz w:val="24"/>
                <w:szCs w:val="24"/>
              </w:rPr>
            </w:pPr>
            <w:r w:rsidRPr="003026F3">
              <w:rPr>
                <w:rFonts w:cstheme="minorHAnsi"/>
                <w:b/>
                <w:sz w:val="24"/>
                <w:szCs w:val="24"/>
              </w:rPr>
              <w:lastRenderedPageBreak/>
              <w:t>Distribution terms:</w:t>
            </w:r>
          </w:p>
          <w:p w14:paraId="56FC0BE5" w14:textId="102994D2" w:rsidR="003C1191" w:rsidRPr="003026F3" w:rsidRDefault="003C1191" w:rsidP="003C1191">
            <w:pPr>
              <w:pStyle w:val="Default"/>
              <w:spacing w:after="120"/>
              <w:rPr>
                <w:rFonts w:asciiTheme="minorHAnsi" w:hAnsiTheme="minorHAnsi" w:cstheme="minorHAnsi"/>
                <w:b/>
                <w:bCs/>
              </w:rPr>
            </w:pPr>
            <w:r w:rsidRPr="7E1EA432">
              <w:rPr>
                <w:rFonts w:asciiTheme="minorHAnsi" w:hAnsiTheme="minorHAnsi" w:cstheme="minorBidi"/>
                <w:sz w:val="22"/>
                <w:szCs w:val="22"/>
              </w:rPr>
              <w:t>HRECOS requests that attribution be given whenever HRECOS material is reproduced and re-disseminated and the HRECOS Coordinator be notified prior to publications including any part of the data. Example citation: “Hudson River Environmental Conditions Observing System. 2012. Pier 84 Station data. Accessed April 13</w:t>
            </w:r>
            <w:r w:rsidRPr="7E1EA432">
              <w:rPr>
                <w:rFonts w:asciiTheme="minorHAnsi" w:hAnsiTheme="minorHAnsi" w:cstheme="minorBidi"/>
                <w:sz w:val="22"/>
                <w:szCs w:val="22"/>
                <w:vertAlign w:val="superscript"/>
              </w:rPr>
              <w:t>th</w:t>
            </w:r>
            <w:r w:rsidRPr="7E1EA432">
              <w:rPr>
                <w:rFonts w:asciiTheme="minorHAnsi" w:hAnsiTheme="minorHAnsi" w:cstheme="minorBidi"/>
                <w:sz w:val="22"/>
                <w:szCs w:val="22"/>
              </w:rPr>
              <w:t xml:space="preserve">, 2016. </w:t>
            </w:r>
            <w:hyperlink r:id="rId13">
              <w:r w:rsidRPr="7E1EA432">
                <w:rPr>
                  <w:rStyle w:val="Hyperlink"/>
                  <w:rFonts w:asciiTheme="minorHAnsi" w:hAnsiTheme="minorHAnsi" w:cstheme="minorBidi"/>
                  <w:sz w:val="22"/>
                  <w:szCs w:val="22"/>
                </w:rPr>
                <w:t>http://www.hrecos.org/</w:t>
              </w:r>
            </w:hyperlink>
            <w:r w:rsidRPr="7E1EA432">
              <w:rPr>
                <w:rFonts w:asciiTheme="minorHAnsi" w:hAnsiTheme="minorHAnsi" w:cstheme="minorBidi"/>
                <w:sz w:val="22"/>
                <w:szCs w:val="22"/>
              </w:rPr>
              <w:t>.”</w:t>
            </w:r>
          </w:p>
        </w:tc>
      </w:tr>
      <w:tr w:rsidR="003C1191" w:rsidRPr="003026F3" w14:paraId="5F225B91" w14:textId="77777777" w:rsidTr="7E1EA432">
        <w:tc>
          <w:tcPr>
            <w:tcW w:w="11227" w:type="dxa"/>
            <w:gridSpan w:val="2"/>
          </w:tcPr>
          <w:p w14:paraId="58053DED" w14:textId="77777777" w:rsidR="003C1191" w:rsidRPr="003026F3" w:rsidRDefault="003C1191" w:rsidP="003C1191">
            <w:pPr>
              <w:spacing w:after="120"/>
              <w:rPr>
                <w:rFonts w:cstheme="minorHAnsi"/>
                <w:b/>
                <w:sz w:val="24"/>
                <w:szCs w:val="24"/>
              </w:rPr>
            </w:pPr>
            <w:r>
              <w:rPr>
                <w:rFonts w:cstheme="minorHAnsi"/>
                <w:b/>
                <w:sz w:val="24"/>
                <w:szCs w:val="24"/>
              </w:rPr>
              <w:t xml:space="preserve">Data </w:t>
            </w:r>
            <w:r w:rsidRPr="003026F3">
              <w:rPr>
                <w:rFonts w:cstheme="minorHAnsi"/>
                <w:b/>
                <w:sz w:val="24"/>
                <w:szCs w:val="24"/>
              </w:rPr>
              <w:t>Quality Assurance:</w:t>
            </w:r>
          </w:p>
          <w:p w14:paraId="58E187C4" w14:textId="5C2588BC" w:rsidR="003C1191" w:rsidRPr="002E2459" w:rsidRDefault="003C1191" w:rsidP="003C1191">
            <w:pPr>
              <w:pStyle w:val="Default"/>
              <w:tabs>
                <w:tab w:val="left" w:pos="1620"/>
              </w:tabs>
              <w:spacing w:after="120"/>
              <w:ind w:left="720"/>
              <w:rPr>
                <w:rFonts w:asciiTheme="minorHAnsi" w:hAnsiTheme="minorHAnsi" w:cstheme="minorHAnsi"/>
              </w:rPr>
            </w:pPr>
            <w:r w:rsidRPr="7E1EA432">
              <w:rPr>
                <w:rFonts w:asciiTheme="minorHAnsi" w:hAnsiTheme="minorHAnsi" w:cstheme="minorBidi"/>
                <w:sz w:val="22"/>
                <w:szCs w:val="22"/>
              </w:rPr>
              <w:t xml:space="preserve">Data collection and verification have been performed since the establishment of this station (December 2012) according to the HRECOS Quality Assurance Project Plan, which is available at </w:t>
            </w:r>
            <w:hyperlink r:id="rId14">
              <w:r w:rsidRPr="7E1EA432">
                <w:rPr>
                  <w:rStyle w:val="Hyperlink"/>
                  <w:rFonts w:asciiTheme="minorHAnsi" w:hAnsiTheme="minorHAnsi" w:cstheme="minorBidi"/>
                  <w:sz w:val="22"/>
                  <w:szCs w:val="22"/>
                </w:rPr>
                <w:t>www.hrecos.org.</w:t>
              </w:r>
            </w:hyperlink>
            <w:r w:rsidRPr="7E1EA432">
              <w:rPr>
                <w:rFonts w:asciiTheme="minorHAnsi" w:hAnsiTheme="minorHAnsi" w:cstheme="minorBidi"/>
                <w:sz w:val="22"/>
                <w:szCs w:val="22"/>
              </w:rPr>
              <w:t xml:space="preserve">  See relevant section on following pages for comment code definitions.</w:t>
            </w:r>
          </w:p>
        </w:tc>
      </w:tr>
      <w:tr w:rsidR="006E2ADA" w:rsidRPr="003026F3" w14:paraId="5AD191E4" w14:textId="77777777" w:rsidTr="7E1EA432">
        <w:tc>
          <w:tcPr>
            <w:tcW w:w="11227" w:type="dxa"/>
            <w:gridSpan w:val="2"/>
          </w:tcPr>
          <w:p w14:paraId="0A631E7D" w14:textId="77777777" w:rsidR="006E2ADA" w:rsidRPr="009A3D1E" w:rsidRDefault="006E2ADA" w:rsidP="006E2ADA">
            <w:pPr>
              <w:pStyle w:val="Default"/>
              <w:rPr>
                <w:rFonts w:asciiTheme="minorHAnsi" w:hAnsiTheme="minorHAnsi" w:cstheme="minorHAnsi"/>
                <w:b/>
                <w:bCs/>
              </w:rPr>
            </w:pPr>
            <w:r w:rsidRPr="003026F3">
              <w:rPr>
                <w:rFonts w:asciiTheme="minorHAnsi" w:hAnsiTheme="minorHAnsi" w:cstheme="minorHAnsi"/>
                <w:b/>
                <w:bCs/>
              </w:rPr>
              <w:t xml:space="preserve">QAQC Comment Code definitions: </w:t>
            </w:r>
          </w:p>
          <w:p w14:paraId="17954D8C" w14:textId="77777777" w:rsidR="006E2ADA" w:rsidRPr="00276679" w:rsidRDefault="006E2ADA" w:rsidP="006E2ADA">
            <w:pPr>
              <w:pStyle w:val="Default"/>
              <w:ind w:left="540"/>
              <w:rPr>
                <w:rFonts w:asciiTheme="minorHAnsi" w:hAnsiTheme="minorHAnsi" w:cstheme="minorHAnsi"/>
                <w:sz w:val="22"/>
                <w:szCs w:val="22"/>
                <w:u w:val="single"/>
              </w:rPr>
            </w:pPr>
            <w:r w:rsidRPr="00276679">
              <w:rPr>
                <w:rFonts w:asciiTheme="minorHAnsi" w:hAnsiTheme="minorHAnsi" w:cstheme="minorHAnsi"/>
                <w:sz w:val="22"/>
                <w:szCs w:val="22"/>
                <w:u w:val="single"/>
              </w:rPr>
              <w:t>General Errors</w:t>
            </w:r>
          </w:p>
          <w:p w14:paraId="55CCA6CF"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[GIM]</w:t>
            </w:r>
            <w:r w:rsidRPr="00276679">
              <w:rPr>
                <w:rFonts w:asciiTheme="minorHAnsi" w:hAnsiTheme="minorHAnsi" w:cstheme="minorHAnsi"/>
                <w:sz w:val="22"/>
                <w:szCs w:val="22"/>
              </w:rPr>
              <w:tab/>
              <w:t xml:space="preserve">instrument malfunction </w:t>
            </w:r>
          </w:p>
          <w:p w14:paraId="272840D2"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w:t>
            </w:r>
            <w:proofErr w:type="gramStart"/>
            <w:r w:rsidRPr="00276679">
              <w:rPr>
                <w:rFonts w:asciiTheme="minorHAnsi" w:hAnsiTheme="minorHAnsi" w:cstheme="minorHAnsi"/>
                <w:sz w:val="22"/>
                <w:szCs w:val="22"/>
              </w:rPr>
              <w:t xml:space="preserve">GIT]   </w:t>
            </w:r>
            <w:proofErr w:type="gramEnd"/>
            <w:r w:rsidRPr="00276679">
              <w:rPr>
                <w:rFonts w:asciiTheme="minorHAnsi" w:hAnsiTheme="minorHAnsi" w:cstheme="minorHAnsi"/>
                <w:sz w:val="22"/>
                <w:szCs w:val="22"/>
              </w:rPr>
              <w:tab/>
              <w:t xml:space="preserve">instrument recording error, recovered telemetry data </w:t>
            </w:r>
          </w:p>
          <w:p w14:paraId="4E4B8829"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 xml:space="preserve">[GMC] </w:t>
            </w:r>
            <w:r w:rsidRPr="00276679">
              <w:rPr>
                <w:rFonts w:asciiTheme="minorHAnsi" w:hAnsiTheme="minorHAnsi" w:cstheme="minorHAnsi"/>
                <w:sz w:val="22"/>
                <w:szCs w:val="22"/>
              </w:rPr>
              <w:tab/>
              <w:t xml:space="preserve">no instrument deployed due to maintenance/calibration </w:t>
            </w:r>
          </w:p>
          <w:p w14:paraId="42B37EDC"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w:t>
            </w:r>
            <w:proofErr w:type="gramStart"/>
            <w:r w:rsidRPr="00276679">
              <w:rPr>
                <w:rFonts w:asciiTheme="minorHAnsi" w:hAnsiTheme="minorHAnsi" w:cstheme="minorHAnsi"/>
                <w:sz w:val="22"/>
                <w:szCs w:val="22"/>
              </w:rPr>
              <w:t xml:space="preserve">GPF]  </w:t>
            </w:r>
            <w:r w:rsidRPr="00276679">
              <w:rPr>
                <w:rFonts w:asciiTheme="minorHAnsi" w:hAnsiTheme="minorHAnsi" w:cstheme="minorHAnsi"/>
                <w:sz w:val="22"/>
                <w:szCs w:val="22"/>
              </w:rPr>
              <w:tab/>
            </w:r>
            <w:proofErr w:type="gramEnd"/>
            <w:r w:rsidRPr="00276679">
              <w:rPr>
                <w:rFonts w:asciiTheme="minorHAnsi" w:hAnsiTheme="minorHAnsi" w:cstheme="minorHAnsi"/>
                <w:sz w:val="22"/>
                <w:szCs w:val="22"/>
              </w:rPr>
              <w:t xml:space="preserve">power failure/low battery </w:t>
            </w:r>
          </w:p>
          <w:p w14:paraId="7B16A253" w14:textId="77777777" w:rsidR="006E2ADA" w:rsidRPr="00276679" w:rsidRDefault="006E2ADA" w:rsidP="006E2ADA">
            <w:pPr>
              <w:tabs>
                <w:tab w:val="left" w:pos="1620"/>
              </w:tabs>
              <w:ind w:left="720"/>
            </w:pPr>
            <w:r w:rsidRPr="619A3A90">
              <w:t>[</w:t>
            </w:r>
            <w:proofErr w:type="gramStart"/>
            <w:r w:rsidRPr="619A3A90">
              <w:t xml:space="preserve">GQR]   </w:t>
            </w:r>
            <w:proofErr w:type="gramEnd"/>
            <w:r>
              <w:tab/>
            </w:r>
            <w:r w:rsidRPr="619A3A90">
              <w:t>rejected due to QAQC checks</w:t>
            </w:r>
          </w:p>
          <w:p w14:paraId="2E5E3347" w14:textId="77777777" w:rsidR="006E2ADA" w:rsidRPr="00276679" w:rsidRDefault="006E2ADA" w:rsidP="006E2ADA">
            <w:pPr>
              <w:tabs>
                <w:tab w:val="left" w:pos="1620"/>
              </w:tabs>
              <w:ind w:left="720"/>
            </w:pPr>
            <w:r w:rsidRPr="619A3A90">
              <w:t xml:space="preserve">[GSM] </w:t>
            </w:r>
            <w:r>
              <w:tab/>
            </w:r>
            <w:r w:rsidRPr="619A3A90">
              <w:t xml:space="preserve">see metadata </w:t>
            </w:r>
          </w:p>
          <w:p w14:paraId="6EE1FEA3"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 xml:space="preserve">[GIC] </w:t>
            </w:r>
            <w:r w:rsidRPr="00276679">
              <w:rPr>
                <w:rFonts w:asciiTheme="minorHAnsi" w:hAnsiTheme="minorHAnsi" w:cstheme="minorHAnsi"/>
                <w:sz w:val="22"/>
                <w:szCs w:val="22"/>
              </w:rPr>
              <w:tab/>
              <w:t xml:space="preserve">no instrument deployed due to ice </w:t>
            </w:r>
          </w:p>
          <w:p w14:paraId="6EF296DE"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 xml:space="preserve">[GNF] </w:t>
            </w:r>
            <w:r w:rsidRPr="00276679">
              <w:rPr>
                <w:rFonts w:asciiTheme="minorHAnsi" w:hAnsiTheme="minorHAnsi" w:cstheme="minorHAnsi"/>
                <w:sz w:val="22"/>
                <w:szCs w:val="22"/>
              </w:rPr>
              <w:tab/>
              <w:t xml:space="preserve">deployment tube clogged/no flow </w:t>
            </w:r>
          </w:p>
          <w:p w14:paraId="6B92B2F7" w14:textId="77777777" w:rsidR="006E2ADA" w:rsidRPr="00276679" w:rsidRDefault="006E2ADA" w:rsidP="006E2ADA">
            <w:pPr>
              <w:tabs>
                <w:tab w:val="left" w:pos="1620"/>
              </w:tabs>
              <w:ind w:left="720"/>
            </w:pPr>
            <w:r w:rsidRPr="619A3A90">
              <w:t xml:space="preserve">[GOW] </w:t>
            </w:r>
            <w:r>
              <w:tab/>
            </w:r>
            <w:r w:rsidRPr="619A3A90">
              <w:t>out of water event</w:t>
            </w:r>
          </w:p>
          <w:p w14:paraId="75E8925B" w14:textId="77777777" w:rsidR="006E2ADA" w:rsidRPr="00276679" w:rsidRDefault="006E2ADA" w:rsidP="006E2ADA">
            <w:pPr>
              <w:pStyle w:val="Default"/>
              <w:ind w:left="540"/>
              <w:rPr>
                <w:rFonts w:asciiTheme="minorHAnsi" w:hAnsiTheme="minorHAnsi" w:cstheme="minorHAnsi"/>
                <w:sz w:val="22"/>
                <w:szCs w:val="22"/>
                <w:u w:val="single"/>
              </w:rPr>
            </w:pPr>
            <w:r w:rsidRPr="00276679">
              <w:rPr>
                <w:rFonts w:asciiTheme="minorHAnsi" w:hAnsiTheme="minorHAnsi" w:cstheme="minorHAnsi"/>
                <w:sz w:val="22"/>
                <w:szCs w:val="22"/>
                <w:u w:val="single"/>
              </w:rPr>
              <w:t xml:space="preserve">Sensor Errors </w:t>
            </w:r>
          </w:p>
          <w:p w14:paraId="7643AB29"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 xml:space="preserve">[SBO] </w:t>
            </w:r>
            <w:r w:rsidRPr="00276679">
              <w:rPr>
                <w:rFonts w:asciiTheme="minorHAnsi" w:hAnsiTheme="minorHAnsi" w:cstheme="minorHAnsi"/>
                <w:sz w:val="22"/>
                <w:szCs w:val="22"/>
              </w:rPr>
              <w:tab/>
              <w:t xml:space="preserve">blocked optic </w:t>
            </w:r>
          </w:p>
          <w:p w14:paraId="1D0A38B6"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 xml:space="preserve">[STF] </w:t>
            </w:r>
            <w:r w:rsidRPr="00276679">
              <w:rPr>
                <w:rFonts w:asciiTheme="minorHAnsi" w:hAnsiTheme="minorHAnsi" w:cstheme="minorHAnsi"/>
                <w:sz w:val="22"/>
                <w:szCs w:val="22"/>
              </w:rPr>
              <w:tab/>
              <w:t xml:space="preserve">catastrophic temperature sensor failure </w:t>
            </w:r>
          </w:p>
          <w:p w14:paraId="2C2E587D"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 xml:space="preserve">[SCF] </w:t>
            </w:r>
            <w:r w:rsidRPr="00276679">
              <w:rPr>
                <w:rFonts w:asciiTheme="minorHAnsi" w:hAnsiTheme="minorHAnsi" w:cstheme="minorHAnsi"/>
                <w:sz w:val="22"/>
                <w:szCs w:val="22"/>
              </w:rPr>
              <w:tab/>
              <w:t xml:space="preserve">conductivity sensor failure </w:t>
            </w:r>
          </w:p>
          <w:p w14:paraId="090579FF"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 xml:space="preserve">[SDF] </w:t>
            </w:r>
            <w:r w:rsidRPr="00276679">
              <w:rPr>
                <w:rFonts w:asciiTheme="minorHAnsi" w:hAnsiTheme="minorHAnsi" w:cstheme="minorHAnsi"/>
                <w:sz w:val="22"/>
                <w:szCs w:val="22"/>
              </w:rPr>
              <w:tab/>
              <w:t xml:space="preserve">depth port frozen </w:t>
            </w:r>
          </w:p>
          <w:p w14:paraId="3225E329"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 xml:space="preserve">[SDP] </w:t>
            </w:r>
            <w:r w:rsidRPr="00276679">
              <w:rPr>
                <w:rFonts w:asciiTheme="minorHAnsi" w:hAnsiTheme="minorHAnsi" w:cstheme="minorHAnsi"/>
                <w:sz w:val="22"/>
                <w:szCs w:val="22"/>
              </w:rPr>
              <w:tab/>
              <w:t xml:space="preserve">DO membrane puncture </w:t>
            </w:r>
          </w:p>
          <w:p w14:paraId="72886638"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 xml:space="preserve">[SDO] </w:t>
            </w:r>
            <w:r w:rsidRPr="00276679">
              <w:rPr>
                <w:rFonts w:asciiTheme="minorHAnsi" w:hAnsiTheme="minorHAnsi" w:cstheme="minorHAnsi"/>
                <w:sz w:val="22"/>
                <w:szCs w:val="22"/>
              </w:rPr>
              <w:tab/>
              <w:t xml:space="preserve">DO suspect </w:t>
            </w:r>
          </w:p>
          <w:p w14:paraId="75C679BC"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 xml:space="preserve">[SIC] </w:t>
            </w:r>
            <w:r w:rsidRPr="00276679">
              <w:rPr>
                <w:rFonts w:asciiTheme="minorHAnsi" w:hAnsiTheme="minorHAnsi" w:cstheme="minorHAnsi"/>
                <w:sz w:val="22"/>
                <w:szCs w:val="22"/>
              </w:rPr>
              <w:tab/>
              <w:t xml:space="preserve">incorrect calibration/contaminated standard </w:t>
            </w:r>
          </w:p>
          <w:p w14:paraId="5A392A31"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 xml:space="preserve">[SNV] </w:t>
            </w:r>
            <w:r w:rsidRPr="00276679">
              <w:rPr>
                <w:rFonts w:asciiTheme="minorHAnsi" w:hAnsiTheme="minorHAnsi" w:cstheme="minorHAnsi"/>
                <w:sz w:val="22"/>
                <w:szCs w:val="22"/>
              </w:rPr>
              <w:tab/>
              <w:t xml:space="preserve">negative value </w:t>
            </w:r>
          </w:p>
          <w:p w14:paraId="5E146E3E"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 xml:space="preserve">[SPC] </w:t>
            </w:r>
            <w:r w:rsidRPr="00276679">
              <w:rPr>
                <w:rFonts w:asciiTheme="minorHAnsi" w:hAnsiTheme="minorHAnsi" w:cstheme="minorHAnsi"/>
                <w:sz w:val="22"/>
                <w:szCs w:val="22"/>
              </w:rPr>
              <w:tab/>
              <w:t xml:space="preserve">post calibration out of range </w:t>
            </w:r>
          </w:p>
          <w:p w14:paraId="50D63590"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 xml:space="preserve">[SSD] </w:t>
            </w:r>
            <w:r w:rsidRPr="00276679">
              <w:rPr>
                <w:rFonts w:asciiTheme="minorHAnsi" w:hAnsiTheme="minorHAnsi" w:cstheme="minorHAnsi"/>
                <w:sz w:val="22"/>
                <w:szCs w:val="22"/>
              </w:rPr>
              <w:tab/>
              <w:t xml:space="preserve">sensor drift </w:t>
            </w:r>
          </w:p>
          <w:p w14:paraId="44D1A483"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 xml:space="preserve">[SSM] </w:t>
            </w:r>
            <w:r w:rsidRPr="00276679">
              <w:rPr>
                <w:rFonts w:asciiTheme="minorHAnsi" w:hAnsiTheme="minorHAnsi" w:cstheme="minorHAnsi"/>
                <w:sz w:val="22"/>
                <w:szCs w:val="22"/>
              </w:rPr>
              <w:tab/>
              <w:t xml:space="preserve">sensor malfunction </w:t>
            </w:r>
          </w:p>
          <w:p w14:paraId="39A10F34"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 xml:space="preserve">[SOW] </w:t>
            </w:r>
            <w:r w:rsidRPr="00276679">
              <w:rPr>
                <w:rFonts w:asciiTheme="minorHAnsi" w:hAnsiTheme="minorHAnsi" w:cstheme="minorHAnsi"/>
                <w:sz w:val="22"/>
                <w:szCs w:val="22"/>
              </w:rPr>
              <w:tab/>
              <w:t xml:space="preserve">sensor out of water </w:t>
            </w:r>
          </w:p>
          <w:p w14:paraId="72D12105"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[SSR]</w:t>
            </w:r>
            <w:r w:rsidRPr="00276679">
              <w:rPr>
                <w:rFonts w:asciiTheme="minorHAnsi" w:hAnsiTheme="minorHAnsi" w:cstheme="minorHAnsi"/>
                <w:sz w:val="22"/>
                <w:szCs w:val="22"/>
              </w:rPr>
              <w:tab/>
              <w:t xml:space="preserve">sensor removed (not deployed) </w:t>
            </w:r>
          </w:p>
          <w:p w14:paraId="5BECA291"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 xml:space="preserve">[STS] </w:t>
            </w:r>
            <w:r w:rsidRPr="00276679">
              <w:rPr>
                <w:rFonts w:asciiTheme="minorHAnsi" w:hAnsiTheme="minorHAnsi" w:cstheme="minorHAnsi"/>
                <w:sz w:val="22"/>
                <w:szCs w:val="22"/>
              </w:rPr>
              <w:tab/>
              <w:t xml:space="preserve">turbidity spike </w:t>
            </w:r>
          </w:p>
          <w:p w14:paraId="5AEA6323" w14:textId="1CE979A4" w:rsidR="006E2ADA" w:rsidRPr="006E2ADA"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 xml:space="preserve">[SWM] </w:t>
            </w:r>
            <w:r w:rsidRPr="00276679">
              <w:rPr>
                <w:rFonts w:asciiTheme="minorHAnsi" w:hAnsiTheme="minorHAnsi" w:cstheme="minorHAnsi"/>
                <w:sz w:val="22"/>
                <w:szCs w:val="22"/>
              </w:rPr>
              <w:tab/>
              <w:t xml:space="preserve">wiper malfunction/loss </w:t>
            </w:r>
          </w:p>
          <w:p w14:paraId="6CEA10E6" w14:textId="77777777" w:rsidR="006E2ADA" w:rsidRPr="00276679" w:rsidRDefault="006E2ADA" w:rsidP="006E2ADA">
            <w:pPr>
              <w:pStyle w:val="Default"/>
              <w:tabs>
                <w:tab w:val="left" w:pos="1620"/>
              </w:tabs>
              <w:ind w:left="540"/>
              <w:rPr>
                <w:rFonts w:asciiTheme="minorHAnsi" w:hAnsiTheme="minorHAnsi" w:cstheme="minorHAnsi"/>
                <w:sz w:val="22"/>
                <w:szCs w:val="22"/>
              </w:rPr>
            </w:pPr>
            <w:r w:rsidRPr="00276679">
              <w:rPr>
                <w:rFonts w:asciiTheme="minorHAnsi" w:hAnsiTheme="minorHAnsi" w:cstheme="minorHAnsi"/>
                <w:sz w:val="22"/>
                <w:szCs w:val="22"/>
                <w:u w:val="single"/>
              </w:rPr>
              <w:t xml:space="preserve">Comments </w:t>
            </w:r>
          </w:p>
          <w:p w14:paraId="6A9749ED"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 xml:space="preserve">(CAB) </w:t>
            </w:r>
            <w:r w:rsidRPr="00276679">
              <w:rPr>
                <w:rFonts w:asciiTheme="minorHAnsi" w:hAnsiTheme="minorHAnsi" w:cstheme="minorHAnsi"/>
                <w:sz w:val="22"/>
                <w:szCs w:val="22"/>
              </w:rPr>
              <w:tab/>
              <w:t xml:space="preserve">algal bloom </w:t>
            </w:r>
          </w:p>
          <w:p w14:paraId="48FC0B66"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(CAF)</w:t>
            </w:r>
            <w:r w:rsidRPr="00276679">
              <w:rPr>
                <w:rFonts w:asciiTheme="minorHAnsi" w:hAnsiTheme="minorHAnsi" w:cstheme="minorHAnsi"/>
                <w:sz w:val="22"/>
                <w:szCs w:val="22"/>
              </w:rPr>
              <w:tab/>
              <w:t xml:space="preserve">acceptable calibration/accuracy error of sensor </w:t>
            </w:r>
          </w:p>
          <w:p w14:paraId="084E1D07"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 xml:space="preserve">(CAP) </w:t>
            </w:r>
            <w:r w:rsidRPr="00276679">
              <w:rPr>
                <w:rFonts w:asciiTheme="minorHAnsi" w:hAnsiTheme="minorHAnsi" w:cstheme="minorHAnsi"/>
                <w:sz w:val="22"/>
                <w:szCs w:val="22"/>
              </w:rPr>
              <w:tab/>
              <w:t xml:space="preserve">depth sensor in water, affected by atmospheric pressure </w:t>
            </w:r>
          </w:p>
          <w:p w14:paraId="37BC4845"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 xml:space="preserve">(CBF) </w:t>
            </w:r>
            <w:r w:rsidRPr="00276679">
              <w:rPr>
                <w:rFonts w:asciiTheme="minorHAnsi" w:hAnsiTheme="minorHAnsi" w:cstheme="minorHAnsi"/>
                <w:sz w:val="22"/>
                <w:szCs w:val="22"/>
              </w:rPr>
              <w:tab/>
              <w:t xml:space="preserve">biofouling </w:t>
            </w:r>
          </w:p>
          <w:p w14:paraId="4D2D57C8"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 xml:space="preserve">(CCU) </w:t>
            </w:r>
            <w:r w:rsidRPr="00276679">
              <w:rPr>
                <w:rFonts w:asciiTheme="minorHAnsi" w:hAnsiTheme="minorHAnsi" w:cstheme="minorHAnsi"/>
                <w:sz w:val="22"/>
                <w:szCs w:val="22"/>
              </w:rPr>
              <w:tab/>
              <w:t xml:space="preserve">cause unknown </w:t>
            </w:r>
          </w:p>
          <w:p w14:paraId="5F8D6FE4"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 xml:space="preserve">(CDA) </w:t>
            </w:r>
            <w:r w:rsidRPr="00276679">
              <w:rPr>
                <w:rFonts w:asciiTheme="minorHAnsi" w:hAnsiTheme="minorHAnsi" w:cstheme="minorHAnsi"/>
                <w:sz w:val="22"/>
                <w:szCs w:val="22"/>
              </w:rPr>
              <w:tab/>
              <w:t xml:space="preserve">DO hypoxia &lt; 28 percent saturation </w:t>
            </w:r>
          </w:p>
          <w:p w14:paraId="500A6EAB"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 xml:space="preserve">(CDB) </w:t>
            </w:r>
            <w:r w:rsidRPr="00276679">
              <w:rPr>
                <w:rFonts w:asciiTheme="minorHAnsi" w:hAnsiTheme="minorHAnsi" w:cstheme="minorHAnsi"/>
                <w:sz w:val="22"/>
                <w:szCs w:val="22"/>
              </w:rPr>
              <w:tab/>
              <w:t xml:space="preserve">disturbed bottom </w:t>
            </w:r>
          </w:p>
          <w:p w14:paraId="3B448517"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lastRenderedPageBreak/>
              <w:t xml:space="preserve">(CDF) </w:t>
            </w:r>
            <w:r w:rsidRPr="00276679">
              <w:rPr>
                <w:rFonts w:asciiTheme="minorHAnsi" w:hAnsiTheme="minorHAnsi" w:cstheme="minorHAnsi"/>
                <w:sz w:val="22"/>
                <w:szCs w:val="22"/>
              </w:rPr>
              <w:tab/>
              <w:t xml:space="preserve">data appear to fit conditions </w:t>
            </w:r>
          </w:p>
          <w:p w14:paraId="4EB29D92"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 xml:space="preserve">(CFK) </w:t>
            </w:r>
            <w:r w:rsidRPr="00276679">
              <w:rPr>
                <w:rFonts w:asciiTheme="minorHAnsi" w:hAnsiTheme="minorHAnsi" w:cstheme="minorHAnsi"/>
                <w:sz w:val="22"/>
                <w:szCs w:val="22"/>
              </w:rPr>
              <w:tab/>
              <w:t xml:space="preserve">fish kill </w:t>
            </w:r>
          </w:p>
          <w:p w14:paraId="3553B831"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 xml:space="preserve">(CIP) </w:t>
            </w:r>
            <w:r w:rsidRPr="00276679">
              <w:rPr>
                <w:rFonts w:asciiTheme="minorHAnsi" w:hAnsiTheme="minorHAnsi" w:cstheme="minorHAnsi"/>
                <w:sz w:val="22"/>
                <w:szCs w:val="22"/>
              </w:rPr>
              <w:tab/>
              <w:t xml:space="preserve">surface ice present at sample station </w:t>
            </w:r>
          </w:p>
          <w:p w14:paraId="67CDF495"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 xml:space="preserve">(CLT) </w:t>
            </w:r>
            <w:r w:rsidRPr="00276679">
              <w:rPr>
                <w:rFonts w:asciiTheme="minorHAnsi" w:hAnsiTheme="minorHAnsi" w:cstheme="minorHAnsi"/>
                <w:sz w:val="22"/>
                <w:szCs w:val="22"/>
              </w:rPr>
              <w:tab/>
              <w:t xml:space="preserve">low tide </w:t>
            </w:r>
          </w:p>
          <w:p w14:paraId="632CEE97"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 xml:space="preserve">(CMC) </w:t>
            </w:r>
            <w:r w:rsidRPr="00276679">
              <w:rPr>
                <w:rFonts w:asciiTheme="minorHAnsi" w:hAnsiTheme="minorHAnsi" w:cstheme="minorHAnsi"/>
                <w:sz w:val="22"/>
                <w:szCs w:val="22"/>
              </w:rPr>
              <w:tab/>
              <w:t xml:space="preserve">in field maintenance/cleaning </w:t>
            </w:r>
          </w:p>
          <w:p w14:paraId="4DC9F75D" w14:textId="77777777" w:rsidR="006E2ADA" w:rsidRPr="00276679" w:rsidRDefault="006E2ADA" w:rsidP="006E2ADA">
            <w:pPr>
              <w:ind w:firstLine="720"/>
            </w:pPr>
            <w:r w:rsidRPr="619A3A90">
              <w:t>(</w:t>
            </w:r>
            <w:proofErr w:type="gramStart"/>
            <w:r w:rsidRPr="619A3A90">
              <w:t xml:space="preserve">CMD)   </w:t>
            </w:r>
            <w:proofErr w:type="gramEnd"/>
            <w:r w:rsidRPr="619A3A90">
              <w:t xml:space="preserve">  mud in probe guard</w:t>
            </w:r>
          </w:p>
          <w:p w14:paraId="582382D3" w14:textId="77777777" w:rsidR="006E2ADA" w:rsidRPr="00276679" w:rsidRDefault="006E2ADA" w:rsidP="006E2ADA">
            <w:pPr>
              <w:ind w:firstLine="720"/>
            </w:pPr>
            <w:r w:rsidRPr="619A3A90">
              <w:t xml:space="preserve">(CND) </w:t>
            </w:r>
            <w:r>
              <w:tab/>
            </w:r>
            <w:r w:rsidRPr="619A3A90">
              <w:t xml:space="preserve">   new deployment begins </w:t>
            </w:r>
          </w:p>
          <w:p w14:paraId="655EC2E6" w14:textId="77777777" w:rsidR="006E2ADA" w:rsidRPr="00276679" w:rsidRDefault="006E2ADA" w:rsidP="006E2ADA">
            <w:pPr>
              <w:pStyle w:val="Default"/>
              <w:tabs>
                <w:tab w:val="left" w:pos="1620"/>
              </w:tabs>
              <w:ind w:left="720"/>
              <w:rPr>
                <w:rFonts w:asciiTheme="minorHAnsi" w:hAnsiTheme="minorHAnsi" w:cstheme="minorBidi"/>
                <w:sz w:val="22"/>
                <w:szCs w:val="22"/>
              </w:rPr>
            </w:pPr>
            <w:r w:rsidRPr="619A3A90">
              <w:rPr>
                <w:rFonts w:asciiTheme="minorHAnsi" w:hAnsiTheme="minorHAnsi" w:cstheme="minorBidi"/>
                <w:sz w:val="22"/>
                <w:szCs w:val="22"/>
              </w:rPr>
              <w:t xml:space="preserve">(CRE) </w:t>
            </w:r>
            <w:r>
              <w:tab/>
            </w:r>
            <w:r w:rsidRPr="619A3A90">
              <w:rPr>
                <w:rFonts w:asciiTheme="minorHAnsi" w:hAnsiTheme="minorHAnsi" w:cstheme="minorBidi"/>
                <w:sz w:val="22"/>
                <w:szCs w:val="22"/>
              </w:rPr>
              <w:t xml:space="preserve">significant rain event </w:t>
            </w:r>
          </w:p>
          <w:p w14:paraId="7F67E11F"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 xml:space="preserve">(CSM) </w:t>
            </w:r>
            <w:r w:rsidRPr="00276679">
              <w:rPr>
                <w:rFonts w:asciiTheme="minorHAnsi" w:hAnsiTheme="minorHAnsi" w:cstheme="minorHAnsi"/>
                <w:sz w:val="22"/>
                <w:szCs w:val="22"/>
              </w:rPr>
              <w:tab/>
              <w:t xml:space="preserve">see metadata </w:t>
            </w:r>
          </w:p>
          <w:p w14:paraId="4F344DDC"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 xml:space="preserve">(CTS) </w:t>
            </w:r>
            <w:r w:rsidRPr="00276679">
              <w:rPr>
                <w:rFonts w:asciiTheme="minorHAnsi" w:hAnsiTheme="minorHAnsi" w:cstheme="minorHAnsi"/>
                <w:sz w:val="22"/>
                <w:szCs w:val="22"/>
              </w:rPr>
              <w:tab/>
              <w:t xml:space="preserve">turbidity spike </w:t>
            </w:r>
          </w:p>
          <w:p w14:paraId="249BC478"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 xml:space="preserve">(CVT) </w:t>
            </w:r>
            <w:r w:rsidRPr="00276679">
              <w:rPr>
                <w:rFonts w:asciiTheme="minorHAnsi" w:hAnsiTheme="minorHAnsi" w:cstheme="minorHAnsi"/>
                <w:sz w:val="22"/>
                <w:szCs w:val="22"/>
              </w:rPr>
              <w:tab/>
              <w:t xml:space="preserve">possible vandalism/tampering </w:t>
            </w:r>
          </w:p>
          <w:p w14:paraId="06CCF761" w14:textId="77777777" w:rsidR="006E2ADA" w:rsidRPr="00276679" w:rsidRDefault="006E2ADA" w:rsidP="006E2ADA">
            <w:pPr>
              <w:pStyle w:val="Default"/>
              <w:tabs>
                <w:tab w:val="left" w:pos="1620"/>
              </w:tabs>
              <w:ind w:left="720"/>
              <w:rPr>
                <w:rFonts w:asciiTheme="minorHAnsi" w:hAnsiTheme="minorHAnsi" w:cstheme="minorHAnsi"/>
                <w:sz w:val="22"/>
                <w:szCs w:val="22"/>
              </w:rPr>
            </w:pPr>
            <w:r w:rsidRPr="00276679">
              <w:rPr>
                <w:rFonts w:asciiTheme="minorHAnsi" w:hAnsiTheme="minorHAnsi" w:cstheme="minorHAnsi"/>
                <w:sz w:val="22"/>
                <w:szCs w:val="22"/>
              </w:rPr>
              <w:t>(CWD)</w:t>
            </w:r>
            <w:r w:rsidRPr="00276679">
              <w:rPr>
                <w:rFonts w:asciiTheme="minorHAnsi" w:hAnsiTheme="minorHAnsi" w:cstheme="minorHAnsi"/>
                <w:sz w:val="22"/>
                <w:szCs w:val="22"/>
              </w:rPr>
              <w:tab/>
              <w:t xml:space="preserve">data collected at wrong depth </w:t>
            </w:r>
          </w:p>
          <w:p w14:paraId="7D2A4CCF" w14:textId="003AF82B" w:rsidR="006E2ADA" w:rsidRDefault="006E2ADA" w:rsidP="006E2ADA">
            <w:pPr>
              <w:spacing w:after="120"/>
              <w:ind w:left="720"/>
              <w:rPr>
                <w:rFonts w:cstheme="minorHAnsi"/>
                <w:b/>
                <w:sz w:val="24"/>
                <w:szCs w:val="24"/>
              </w:rPr>
            </w:pPr>
            <w:r w:rsidRPr="00276679">
              <w:rPr>
                <w:rFonts w:cstheme="minorHAnsi"/>
              </w:rPr>
              <w:t xml:space="preserve">(CWE) </w:t>
            </w:r>
            <w:r w:rsidRPr="00276679">
              <w:rPr>
                <w:rFonts w:cstheme="minorHAnsi"/>
              </w:rPr>
              <w:tab/>
              <w:t>significant weather event</w:t>
            </w:r>
          </w:p>
        </w:tc>
      </w:tr>
    </w:tbl>
    <w:p w14:paraId="441FC30F" w14:textId="77777777" w:rsidR="0022048B" w:rsidRDefault="0022048B">
      <w:pPr>
        <w:rPr>
          <w:rFonts w:cstheme="minorHAnsi"/>
          <w:sz w:val="24"/>
          <w:szCs w:val="24"/>
        </w:rPr>
        <w:sectPr w:rsidR="0022048B" w:rsidSect="0050635B">
          <w:headerReference w:type="default" r:id="rId15"/>
          <w:footerReference w:type="default" r:id="rId16"/>
          <w:pgSz w:w="12240" w:h="15840"/>
          <w:pgMar w:top="720" w:right="720" w:bottom="720" w:left="720" w:header="720" w:footer="720" w:gutter="0"/>
          <w:cols w:space="720"/>
          <w:docGrid w:linePitch="360"/>
        </w:sectPr>
      </w:pPr>
    </w:p>
    <w:tbl>
      <w:tblPr>
        <w:tblStyle w:val="TableGrid"/>
        <w:tblpPr w:leftFromText="180" w:rightFromText="180" w:vertAnchor="page" w:tblpXSpec="center" w:tblpY="1859"/>
        <w:tblW w:w="0" w:type="auto"/>
        <w:tblLayout w:type="fixed"/>
        <w:tblLook w:val="04A0" w:firstRow="1" w:lastRow="0" w:firstColumn="1" w:lastColumn="0" w:noHBand="0" w:noVBand="1"/>
      </w:tblPr>
      <w:tblGrid>
        <w:gridCol w:w="1548"/>
        <w:gridCol w:w="1710"/>
        <w:gridCol w:w="1530"/>
        <w:gridCol w:w="1620"/>
        <w:gridCol w:w="1350"/>
        <w:gridCol w:w="3330"/>
        <w:gridCol w:w="1638"/>
        <w:gridCol w:w="1469"/>
      </w:tblGrid>
      <w:tr w:rsidR="004C0285" w:rsidRPr="001A11E4" w14:paraId="4417207B" w14:textId="77777777" w:rsidTr="004C0285">
        <w:trPr>
          <w:trHeight w:val="473"/>
        </w:trPr>
        <w:tc>
          <w:tcPr>
            <w:tcW w:w="1548" w:type="dxa"/>
            <w:vAlign w:val="center"/>
          </w:tcPr>
          <w:p w14:paraId="118AFA2F" w14:textId="77777777" w:rsidR="004C0285" w:rsidRPr="001A11E4" w:rsidRDefault="004C0285" w:rsidP="004C0285">
            <w:pPr>
              <w:jc w:val="center"/>
              <w:rPr>
                <w:rFonts w:cstheme="minorHAnsi"/>
                <w:sz w:val="20"/>
                <w:szCs w:val="20"/>
                <w:u w:val="single"/>
              </w:rPr>
            </w:pPr>
            <w:r w:rsidRPr="001A11E4">
              <w:rPr>
                <w:rFonts w:cstheme="minorHAnsi"/>
                <w:sz w:val="20"/>
                <w:szCs w:val="20"/>
                <w:u w:val="single"/>
              </w:rPr>
              <w:lastRenderedPageBreak/>
              <w:t>Parameter</w:t>
            </w:r>
          </w:p>
        </w:tc>
        <w:tc>
          <w:tcPr>
            <w:tcW w:w="1710" w:type="dxa"/>
            <w:vAlign w:val="center"/>
          </w:tcPr>
          <w:p w14:paraId="1BAC877C" w14:textId="77777777" w:rsidR="004C0285" w:rsidRPr="001A11E4" w:rsidRDefault="004C0285" w:rsidP="004C0285">
            <w:pPr>
              <w:jc w:val="center"/>
              <w:rPr>
                <w:rFonts w:cstheme="minorHAnsi"/>
                <w:sz w:val="20"/>
                <w:szCs w:val="20"/>
                <w:u w:val="single"/>
              </w:rPr>
            </w:pPr>
            <w:r w:rsidRPr="001A11E4">
              <w:rPr>
                <w:rFonts w:cstheme="minorHAnsi"/>
                <w:sz w:val="20"/>
                <w:szCs w:val="20"/>
                <w:u w:val="single"/>
              </w:rPr>
              <w:t>Units</w:t>
            </w:r>
          </w:p>
        </w:tc>
        <w:tc>
          <w:tcPr>
            <w:tcW w:w="1530" w:type="dxa"/>
            <w:vAlign w:val="center"/>
          </w:tcPr>
          <w:p w14:paraId="44D6728B" w14:textId="77777777" w:rsidR="004C0285" w:rsidRPr="001A11E4" w:rsidRDefault="004C0285" w:rsidP="004C0285">
            <w:pPr>
              <w:jc w:val="center"/>
              <w:rPr>
                <w:rFonts w:cstheme="minorHAnsi"/>
                <w:sz w:val="20"/>
                <w:szCs w:val="20"/>
                <w:u w:val="single"/>
              </w:rPr>
            </w:pPr>
            <w:r w:rsidRPr="001A11E4">
              <w:rPr>
                <w:rFonts w:cstheme="minorHAnsi"/>
                <w:sz w:val="20"/>
                <w:szCs w:val="20"/>
                <w:u w:val="single"/>
              </w:rPr>
              <w:t>Sensor type</w:t>
            </w:r>
          </w:p>
        </w:tc>
        <w:tc>
          <w:tcPr>
            <w:tcW w:w="1620" w:type="dxa"/>
            <w:vAlign w:val="center"/>
          </w:tcPr>
          <w:p w14:paraId="71F517CF" w14:textId="77777777" w:rsidR="004C0285" w:rsidRPr="001A11E4" w:rsidRDefault="004C0285" w:rsidP="004C0285">
            <w:pPr>
              <w:jc w:val="center"/>
              <w:rPr>
                <w:rFonts w:cstheme="minorHAnsi"/>
                <w:sz w:val="20"/>
                <w:szCs w:val="20"/>
                <w:u w:val="single"/>
              </w:rPr>
            </w:pPr>
            <w:r w:rsidRPr="001A11E4">
              <w:rPr>
                <w:rFonts w:cstheme="minorHAnsi"/>
                <w:sz w:val="20"/>
                <w:szCs w:val="20"/>
                <w:u w:val="single"/>
              </w:rPr>
              <w:t>Model</w:t>
            </w:r>
          </w:p>
        </w:tc>
        <w:tc>
          <w:tcPr>
            <w:tcW w:w="1350" w:type="dxa"/>
            <w:vAlign w:val="center"/>
          </w:tcPr>
          <w:p w14:paraId="629F4DD1" w14:textId="77777777" w:rsidR="004C0285" w:rsidRPr="001A11E4" w:rsidRDefault="004C0285" w:rsidP="004C0285">
            <w:pPr>
              <w:jc w:val="center"/>
              <w:rPr>
                <w:rFonts w:cstheme="minorHAnsi"/>
                <w:sz w:val="20"/>
                <w:szCs w:val="20"/>
                <w:u w:val="single"/>
              </w:rPr>
            </w:pPr>
            <w:r w:rsidRPr="001A11E4">
              <w:rPr>
                <w:rFonts w:cstheme="minorHAnsi"/>
                <w:sz w:val="20"/>
                <w:szCs w:val="20"/>
                <w:u w:val="single"/>
              </w:rPr>
              <w:t>Range</w:t>
            </w:r>
          </w:p>
        </w:tc>
        <w:tc>
          <w:tcPr>
            <w:tcW w:w="3330" w:type="dxa"/>
            <w:vAlign w:val="center"/>
          </w:tcPr>
          <w:p w14:paraId="1479413E" w14:textId="77777777" w:rsidR="004C0285" w:rsidRPr="001A11E4" w:rsidRDefault="004C0285" w:rsidP="004C0285">
            <w:pPr>
              <w:jc w:val="center"/>
              <w:rPr>
                <w:rFonts w:cstheme="minorHAnsi"/>
                <w:sz w:val="20"/>
                <w:szCs w:val="20"/>
                <w:u w:val="single"/>
              </w:rPr>
            </w:pPr>
            <w:r w:rsidRPr="001A11E4">
              <w:rPr>
                <w:rFonts w:cstheme="minorHAnsi"/>
                <w:sz w:val="20"/>
                <w:szCs w:val="20"/>
                <w:u w:val="single"/>
              </w:rPr>
              <w:t>Accuracy</w:t>
            </w:r>
          </w:p>
        </w:tc>
        <w:tc>
          <w:tcPr>
            <w:tcW w:w="1638" w:type="dxa"/>
            <w:vAlign w:val="center"/>
          </w:tcPr>
          <w:p w14:paraId="0AC893BC" w14:textId="77777777" w:rsidR="004C0285" w:rsidRPr="001A11E4" w:rsidRDefault="004C0285" w:rsidP="004C0285">
            <w:pPr>
              <w:jc w:val="center"/>
              <w:rPr>
                <w:rFonts w:cstheme="minorHAnsi"/>
                <w:sz w:val="20"/>
                <w:szCs w:val="20"/>
                <w:u w:val="single"/>
              </w:rPr>
            </w:pPr>
            <w:r w:rsidRPr="001A11E4">
              <w:rPr>
                <w:rFonts w:cstheme="minorHAnsi"/>
                <w:sz w:val="20"/>
                <w:szCs w:val="20"/>
                <w:u w:val="single"/>
              </w:rPr>
              <w:t>Resolution</w:t>
            </w:r>
          </w:p>
        </w:tc>
        <w:tc>
          <w:tcPr>
            <w:tcW w:w="1469" w:type="dxa"/>
            <w:vAlign w:val="center"/>
          </w:tcPr>
          <w:p w14:paraId="4BD84D37" w14:textId="77777777" w:rsidR="004C0285" w:rsidRPr="001A11E4" w:rsidRDefault="004C0285" w:rsidP="004C0285">
            <w:pPr>
              <w:jc w:val="center"/>
              <w:rPr>
                <w:rFonts w:cstheme="minorHAnsi"/>
                <w:sz w:val="20"/>
                <w:szCs w:val="20"/>
                <w:u w:val="single"/>
              </w:rPr>
            </w:pPr>
            <w:r w:rsidRPr="001A11E4">
              <w:rPr>
                <w:rFonts w:cstheme="minorHAnsi"/>
                <w:sz w:val="20"/>
                <w:szCs w:val="20"/>
                <w:u w:val="single"/>
              </w:rPr>
              <w:t>Other</w:t>
            </w:r>
          </w:p>
        </w:tc>
      </w:tr>
      <w:tr w:rsidR="004C0285" w:rsidRPr="001A11E4" w14:paraId="77C74DB7" w14:textId="77777777" w:rsidTr="004C0285">
        <w:trPr>
          <w:trHeight w:val="473"/>
        </w:trPr>
        <w:tc>
          <w:tcPr>
            <w:tcW w:w="1548" w:type="dxa"/>
            <w:vAlign w:val="center"/>
          </w:tcPr>
          <w:p w14:paraId="4645DEEF" w14:textId="77777777" w:rsidR="004C0285" w:rsidRPr="001A11E4" w:rsidRDefault="004C0285" w:rsidP="004C0285">
            <w:pPr>
              <w:jc w:val="center"/>
              <w:rPr>
                <w:rFonts w:cstheme="minorHAnsi"/>
                <w:b/>
                <w:sz w:val="20"/>
                <w:szCs w:val="20"/>
              </w:rPr>
            </w:pPr>
            <w:r w:rsidRPr="001A11E4">
              <w:rPr>
                <w:rFonts w:cstheme="minorHAnsi"/>
                <w:b/>
                <w:sz w:val="20"/>
                <w:szCs w:val="20"/>
              </w:rPr>
              <w:t>Acidity</w:t>
            </w:r>
          </w:p>
        </w:tc>
        <w:tc>
          <w:tcPr>
            <w:tcW w:w="1710" w:type="dxa"/>
            <w:vAlign w:val="center"/>
          </w:tcPr>
          <w:p w14:paraId="01863EE9" w14:textId="77777777" w:rsidR="004C0285" w:rsidRPr="001A11E4" w:rsidRDefault="004C0285" w:rsidP="004C0285">
            <w:pPr>
              <w:jc w:val="center"/>
              <w:rPr>
                <w:rFonts w:cstheme="minorHAnsi"/>
                <w:sz w:val="20"/>
                <w:szCs w:val="20"/>
              </w:rPr>
            </w:pPr>
            <w:r w:rsidRPr="001A11E4">
              <w:rPr>
                <w:rFonts w:cstheme="minorHAnsi"/>
                <w:sz w:val="20"/>
                <w:szCs w:val="20"/>
              </w:rPr>
              <w:t>Hydrogen ion concentration (pH)</w:t>
            </w:r>
          </w:p>
        </w:tc>
        <w:tc>
          <w:tcPr>
            <w:tcW w:w="1530" w:type="dxa"/>
            <w:vAlign w:val="center"/>
          </w:tcPr>
          <w:p w14:paraId="16281A15" w14:textId="77777777" w:rsidR="004C0285" w:rsidRPr="001A11E4" w:rsidRDefault="004C0285" w:rsidP="004C0285">
            <w:pPr>
              <w:jc w:val="center"/>
              <w:rPr>
                <w:rFonts w:cstheme="minorHAnsi"/>
                <w:sz w:val="20"/>
                <w:szCs w:val="20"/>
              </w:rPr>
            </w:pPr>
            <w:r w:rsidRPr="001A11E4">
              <w:rPr>
                <w:rFonts w:cstheme="minorHAnsi"/>
                <w:sz w:val="20"/>
                <w:szCs w:val="20"/>
              </w:rPr>
              <w:t>Glass combination electrode</w:t>
            </w:r>
          </w:p>
        </w:tc>
        <w:tc>
          <w:tcPr>
            <w:tcW w:w="1620" w:type="dxa"/>
            <w:vAlign w:val="center"/>
          </w:tcPr>
          <w:p w14:paraId="1B7D5C44" w14:textId="7F2CB066" w:rsidR="004C0285" w:rsidRPr="001A11E4" w:rsidRDefault="004C0285" w:rsidP="004C0285">
            <w:pPr>
              <w:jc w:val="center"/>
              <w:rPr>
                <w:rFonts w:cstheme="minorHAnsi"/>
                <w:sz w:val="20"/>
                <w:szCs w:val="20"/>
              </w:rPr>
            </w:pPr>
            <w:r w:rsidRPr="001A11E4">
              <w:rPr>
                <w:rFonts w:cstheme="minorHAnsi"/>
                <w:sz w:val="20"/>
                <w:szCs w:val="20"/>
              </w:rPr>
              <w:t>599702</w:t>
            </w:r>
          </w:p>
        </w:tc>
        <w:tc>
          <w:tcPr>
            <w:tcW w:w="1350" w:type="dxa"/>
            <w:vAlign w:val="center"/>
          </w:tcPr>
          <w:p w14:paraId="33496A5E" w14:textId="77777777" w:rsidR="004C0285" w:rsidRPr="001A11E4" w:rsidRDefault="004C0285" w:rsidP="004C0285">
            <w:pPr>
              <w:jc w:val="center"/>
              <w:rPr>
                <w:rFonts w:cstheme="minorHAnsi"/>
                <w:sz w:val="20"/>
                <w:szCs w:val="20"/>
              </w:rPr>
            </w:pPr>
            <w:r w:rsidRPr="001A11E4">
              <w:rPr>
                <w:rFonts w:cstheme="minorHAnsi"/>
                <w:sz w:val="20"/>
                <w:szCs w:val="20"/>
              </w:rPr>
              <w:t>0 – 14 units</w:t>
            </w:r>
          </w:p>
        </w:tc>
        <w:tc>
          <w:tcPr>
            <w:tcW w:w="3330" w:type="dxa"/>
            <w:vAlign w:val="center"/>
          </w:tcPr>
          <w:p w14:paraId="2282692F" w14:textId="77777777" w:rsidR="004C0285" w:rsidRPr="001A11E4" w:rsidRDefault="004C0285" w:rsidP="004C0285">
            <w:pPr>
              <w:jc w:val="center"/>
              <w:rPr>
                <w:rFonts w:cstheme="minorHAnsi"/>
                <w:sz w:val="20"/>
                <w:szCs w:val="20"/>
              </w:rPr>
            </w:pPr>
            <w:r w:rsidRPr="001A11E4">
              <w:rPr>
                <w:rFonts w:cstheme="minorHAnsi"/>
                <w:sz w:val="20"/>
                <w:szCs w:val="20"/>
              </w:rPr>
              <w:t>±0.1 pH units within ±10˚C of calibration temp; ±0.2 pH units for entire temp range</w:t>
            </w:r>
          </w:p>
        </w:tc>
        <w:tc>
          <w:tcPr>
            <w:tcW w:w="1638" w:type="dxa"/>
            <w:vAlign w:val="center"/>
          </w:tcPr>
          <w:p w14:paraId="000A07C8" w14:textId="77777777" w:rsidR="004C0285" w:rsidRPr="001A11E4" w:rsidRDefault="004C0285" w:rsidP="004C0285">
            <w:pPr>
              <w:jc w:val="center"/>
              <w:rPr>
                <w:rFonts w:cstheme="minorHAnsi"/>
                <w:sz w:val="20"/>
                <w:szCs w:val="20"/>
              </w:rPr>
            </w:pPr>
            <w:r w:rsidRPr="001A11E4">
              <w:rPr>
                <w:rFonts w:cstheme="minorHAnsi"/>
                <w:sz w:val="20"/>
                <w:szCs w:val="20"/>
              </w:rPr>
              <w:t>0.01 units</w:t>
            </w:r>
          </w:p>
        </w:tc>
        <w:tc>
          <w:tcPr>
            <w:tcW w:w="1469" w:type="dxa"/>
            <w:vAlign w:val="center"/>
          </w:tcPr>
          <w:p w14:paraId="1BD93B5E" w14:textId="77777777" w:rsidR="004C0285" w:rsidRPr="001A11E4" w:rsidRDefault="004C0285" w:rsidP="004C0285">
            <w:pPr>
              <w:jc w:val="center"/>
              <w:rPr>
                <w:rFonts w:cstheme="minorHAnsi"/>
                <w:sz w:val="20"/>
                <w:szCs w:val="20"/>
              </w:rPr>
            </w:pPr>
            <w:r w:rsidRPr="001A11E4">
              <w:rPr>
                <w:rFonts w:cstheme="minorHAnsi"/>
                <w:sz w:val="20"/>
                <w:szCs w:val="20"/>
              </w:rPr>
              <w:t>NA</w:t>
            </w:r>
          </w:p>
        </w:tc>
      </w:tr>
      <w:tr w:rsidR="006E5757" w:rsidRPr="001A11E4" w14:paraId="60A8884B" w14:textId="77777777" w:rsidTr="004C0285">
        <w:trPr>
          <w:trHeight w:val="473"/>
        </w:trPr>
        <w:tc>
          <w:tcPr>
            <w:tcW w:w="1548" w:type="dxa"/>
            <w:vAlign w:val="center"/>
          </w:tcPr>
          <w:p w14:paraId="33FD5D08" w14:textId="77777777" w:rsidR="006E5757" w:rsidRPr="001A11E4" w:rsidRDefault="006E5757" w:rsidP="006E5757">
            <w:pPr>
              <w:jc w:val="center"/>
              <w:rPr>
                <w:rFonts w:cstheme="minorHAnsi"/>
                <w:b/>
                <w:sz w:val="20"/>
                <w:szCs w:val="20"/>
              </w:rPr>
            </w:pPr>
            <w:r w:rsidRPr="001A11E4">
              <w:rPr>
                <w:rFonts w:cstheme="minorHAnsi"/>
                <w:b/>
                <w:sz w:val="20"/>
                <w:szCs w:val="20"/>
              </w:rPr>
              <w:t>Conductivity</w:t>
            </w:r>
          </w:p>
        </w:tc>
        <w:tc>
          <w:tcPr>
            <w:tcW w:w="1710" w:type="dxa"/>
            <w:vAlign w:val="center"/>
          </w:tcPr>
          <w:p w14:paraId="19E6BB39" w14:textId="77777777" w:rsidR="006E5757" w:rsidRPr="001A11E4" w:rsidRDefault="006E5757" w:rsidP="006E5757">
            <w:pPr>
              <w:jc w:val="center"/>
              <w:rPr>
                <w:rFonts w:cstheme="minorHAnsi"/>
                <w:sz w:val="20"/>
                <w:szCs w:val="20"/>
              </w:rPr>
            </w:pPr>
            <w:proofErr w:type="spellStart"/>
            <w:r w:rsidRPr="001A11E4">
              <w:rPr>
                <w:rFonts w:cstheme="minorHAnsi"/>
                <w:sz w:val="20"/>
                <w:szCs w:val="20"/>
              </w:rPr>
              <w:t>Microsiemens</w:t>
            </w:r>
            <w:proofErr w:type="spellEnd"/>
            <w:r w:rsidRPr="001A11E4">
              <w:rPr>
                <w:rFonts w:cstheme="minorHAnsi"/>
                <w:sz w:val="20"/>
                <w:szCs w:val="20"/>
              </w:rPr>
              <w:t xml:space="preserve"> per cm (µS/cm)</w:t>
            </w:r>
          </w:p>
        </w:tc>
        <w:tc>
          <w:tcPr>
            <w:tcW w:w="1530" w:type="dxa"/>
            <w:vAlign w:val="center"/>
          </w:tcPr>
          <w:p w14:paraId="43A93FD7" w14:textId="77777777" w:rsidR="006E5757" w:rsidRPr="001A11E4" w:rsidRDefault="006E5757" w:rsidP="006E5757">
            <w:pPr>
              <w:jc w:val="center"/>
              <w:rPr>
                <w:rFonts w:cstheme="minorHAnsi"/>
                <w:sz w:val="20"/>
                <w:szCs w:val="20"/>
              </w:rPr>
            </w:pPr>
            <w:r w:rsidRPr="001A11E4">
              <w:rPr>
                <w:rFonts w:cstheme="minorHAnsi"/>
                <w:sz w:val="20"/>
                <w:szCs w:val="20"/>
              </w:rPr>
              <w:t>4-electrode cell with auto ranging</w:t>
            </w:r>
          </w:p>
        </w:tc>
        <w:tc>
          <w:tcPr>
            <w:tcW w:w="1620" w:type="dxa"/>
            <w:vAlign w:val="center"/>
          </w:tcPr>
          <w:p w14:paraId="4F02F58B" w14:textId="729FFFFE" w:rsidR="006E5757" w:rsidRPr="001A11E4" w:rsidRDefault="006E5757" w:rsidP="006E5757">
            <w:pPr>
              <w:jc w:val="center"/>
              <w:rPr>
                <w:rFonts w:cstheme="minorHAnsi"/>
                <w:sz w:val="20"/>
                <w:szCs w:val="20"/>
              </w:rPr>
            </w:pPr>
            <w:r w:rsidRPr="001A11E4">
              <w:rPr>
                <w:rFonts w:cstheme="minorHAnsi"/>
                <w:sz w:val="20"/>
                <w:szCs w:val="20"/>
              </w:rPr>
              <w:t>599870-01</w:t>
            </w:r>
          </w:p>
        </w:tc>
        <w:tc>
          <w:tcPr>
            <w:tcW w:w="1350" w:type="dxa"/>
            <w:vAlign w:val="center"/>
          </w:tcPr>
          <w:p w14:paraId="3F92B88D" w14:textId="77777777" w:rsidR="006E5757" w:rsidRPr="001A11E4" w:rsidRDefault="006E5757" w:rsidP="006E5757">
            <w:pPr>
              <w:jc w:val="center"/>
              <w:rPr>
                <w:rFonts w:cstheme="minorHAnsi"/>
                <w:sz w:val="20"/>
                <w:szCs w:val="20"/>
              </w:rPr>
            </w:pPr>
            <w:r w:rsidRPr="001A11E4">
              <w:rPr>
                <w:rFonts w:cstheme="minorHAnsi"/>
                <w:sz w:val="20"/>
                <w:szCs w:val="20"/>
              </w:rPr>
              <w:t>0 – 200 µS/cm</w:t>
            </w:r>
          </w:p>
        </w:tc>
        <w:tc>
          <w:tcPr>
            <w:tcW w:w="3330" w:type="dxa"/>
            <w:vAlign w:val="center"/>
          </w:tcPr>
          <w:p w14:paraId="7ABED801" w14:textId="0703AFD4" w:rsidR="006E5757" w:rsidRPr="001A11E4" w:rsidRDefault="006E5757" w:rsidP="006E5757">
            <w:pPr>
              <w:jc w:val="center"/>
              <w:rPr>
                <w:rFonts w:cstheme="minorHAnsi"/>
                <w:sz w:val="20"/>
                <w:szCs w:val="20"/>
              </w:rPr>
            </w:pPr>
            <w:r w:rsidRPr="001A11E4">
              <w:rPr>
                <w:rFonts w:cstheme="minorHAnsi"/>
                <w:sz w:val="20"/>
                <w:szCs w:val="20"/>
              </w:rPr>
              <w:t>0 to 100: ±0.5% of reading or 0.001 mS/cm, w</w:t>
            </w:r>
            <w:r w:rsidR="00A054B8">
              <w:rPr>
                <w:rFonts w:cstheme="minorHAnsi"/>
                <w:sz w:val="20"/>
                <w:szCs w:val="20"/>
              </w:rPr>
              <w:t>hichever is greater</w:t>
            </w:r>
            <w:r w:rsidRPr="001A11E4">
              <w:rPr>
                <w:rFonts w:cstheme="minorHAnsi"/>
                <w:sz w:val="20"/>
                <w:szCs w:val="20"/>
              </w:rPr>
              <w:t>.; 100 to 200: ±1% of reading</w:t>
            </w:r>
          </w:p>
        </w:tc>
        <w:tc>
          <w:tcPr>
            <w:tcW w:w="1638" w:type="dxa"/>
            <w:vAlign w:val="center"/>
          </w:tcPr>
          <w:p w14:paraId="067195F4" w14:textId="77777777" w:rsidR="006E5757" w:rsidRPr="001A11E4" w:rsidRDefault="006E5757" w:rsidP="006E5757">
            <w:pPr>
              <w:jc w:val="center"/>
              <w:rPr>
                <w:rFonts w:cstheme="minorHAnsi"/>
                <w:sz w:val="20"/>
                <w:szCs w:val="20"/>
              </w:rPr>
            </w:pPr>
            <w:r w:rsidRPr="001A11E4">
              <w:rPr>
                <w:rFonts w:cstheme="minorHAnsi"/>
                <w:sz w:val="20"/>
                <w:szCs w:val="20"/>
              </w:rPr>
              <w:t xml:space="preserve">0.0001 – </w:t>
            </w:r>
            <w:proofErr w:type="gramStart"/>
            <w:r w:rsidRPr="001A11E4">
              <w:rPr>
                <w:rFonts w:cstheme="minorHAnsi"/>
                <w:sz w:val="20"/>
                <w:szCs w:val="20"/>
              </w:rPr>
              <w:t>0.01  µS</w:t>
            </w:r>
            <w:proofErr w:type="gramEnd"/>
            <w:r w:rsidRPr="001A11E4">
              <w:rPr>
                <w:rFonts w:cstheme="minorHAnsi"/>
                <w:sz w:val="20"/>
                <w:szCs w:val="20"/>
              </w:rPr>
              <w:t>/cm (range dependent)</w:t>
            </w:r>
          </w:p>
        </w:tc>
        <w:tc>
          <w:tcPr>
            <w:tcW w:w="1469" w:type="dxa"/>
            <w:vAlign w:val="center"/>
          </w:tcPr>
          <w:p w14:paraId="4E926138" w14:textId="77777777" w:rsidR="006E5757" w:rsidRPr="001A11E4" w:rsidRDefault="006E5757" w:rsidP="006E5757">
            <w:pPr>
              <w:jc w:val="center"/>
              <w:rPr>
                <w:rFonts w:cstheme="minorHAnsi"/>
                <w:sz w:val="20"/>
                <w:szCs w:val="20"/>
              </w:rPr>
            </w:pPr>
            <w:r w:rsidRPr="001A11E4">
              <w:rPr>
                <w:rFonts w:cstheme="minorHAnsi"/>
                <w:sz w:val="20"/>
                <w:szCs w:val="20"/>
              </w:rPr>
              <w:t>NA</w:t>
            </w:r>
          </w:p>
        </w:tc>
      </w:tr>
      <w:tr w:rsidR="006E5757" w:rsidRPr="001A11E4" w14:paraId="5BEE1371" w14:textId="77777777" w:rsidTr="004C0285">
        <w:trPr>
          <w:trHeight w:val="473"/>
        </w:trPr>
        <w:tc>
          <w:tcPr>
            <w:tcW w:w="1548" w:type="dxa"/>
            <w:vAlign w:val="center"/>
          </w:tcPr>
          <w:p w14:paraId="3C81951D" w14:textId="77777777" w:rsidR="006E5757" w:rsidRPr="001A11E4" w:rsidRDefault="006E5757" w:rsidP="006E5757">
            <w:pPr>
              <w:jc w:val="center"/>
              <w:rPr>
                <w:rFonts w:cstheme="minorHAnsi"/>
                <w:b/>
                <w:sz w:val="20"/>
                <w:szCs w:val="20"/>
              </w:rPr>
            </w:pPr>
            <w:r w:rsidRPr="001A11E4">
              <w:rPr>
                <w:rFonts w:cstheme="minorHAnsi"/>
                <w:b/>
                <w:sz w:val="20"/>
                <w:szCs w:val="20"/>
              </w:rPr>
              <w:t>Dissolved oxygen</w:t>
            </w:r>
          </w:p>
        </w:tc>
        <w:tc>
          <w:tcPr>
            <w:tcW w:w="1710" w:type="dxa"/>
            <w:vAlign w:val="center"/>
          </w:tcPr>
          <w:p w14:paraId="52425AA4" w14:textId="77777777" w:rsidR="006E5757" w:rsidRPr="001A11E4" w:rsidRDefault="006E5757" w:rsidP="006E5757">
            <w:pPr>
              <w:jc w:val="center"/>
              <w:rPr>
                <w:rFonts w:cstheme="minorHAnsi"/>
                <w:sz w:val="20"/>
                <w:szCs w:val="20"/>
              </w:rPr>
            </w:pPr>
            <w:r w:rsidRPr="001A11E4">
              <w:rPr>
                <w:rFonts w:cstheme="minorHAnsi"/>
                <w:sz w:val="20"/>
                <w:szCs w:val="20"/>
              </w:rPr>
              <w:t>Air saturation (%)</w:t>
            </w:r>
          </w:p>
          <w:p w14:paraId="569C2F00" w14:textId="77777777" w:rsidR="006E5757" w:rsidRPr="001A11E4" w:rsidRDefault="006E5757" w:rsidP="006E5757">
            <w:pPr>
              <w:jc w:val="center"/>
              <w:rPr>
                <w:rFonts w:cstheme="minorHAnsi"/>
                <w:sz w:val="20"/>
                <w:szCs w:val="20"/>
              </w:rPr>
            </w:pPr>
            <w:r w:rsidRPr="001A11E4">
              <w:rPr>
                <w:rFonts w:ascii="Symbol" w:eastAsia="Symbol" w:hAnsi="Symbol" w:cstheme="minorHAnsi"/>
                <w:sz w:val="20"/>
                <w:szCs w:val="20"/>
              </w:rPr>
              <w:t>¾¾¾¾</w:t>
            </w:r>
          </w:p>
          <w:p w14:paraId="40C402A5" w14:textId="77777777" w:rsidR="006E5757" w:rsidRPr="001A11E4" w:rsidRDefault="006E5757" w:rsidP="006E5757">
            <w:pPr>
              <w:jc w:val="center"/>
              <w:rPr>
                <w:rFonts w:cstheme="minorHAnsi"/>
                <w:sz w:val="20"/>
                <w:szCs w:val="20"/>
              </w:rPr>
            </w:pPr>
            <w:r w:rsidRPr="001A11E4">
              <w:rPr>
                <w:rFonts w:cstheme="minorHAnsi"/>
                <w:sz w:val="20"/>
                <w:szCs w:val="20"/>
              </w:rPr>
              <w:t>mg/L</w:t>
            </w:r>
          </w:p>
        </w:tc>
        <w:tc>
          <w:tcPr>
            <w:tcW w:w="1530" w:type="dxa"/>
            <w:vAlign w:val="center"/>
          </w:tcPr>
          <w:p w14:paraId="3AA64025" w14:textId="77777777" w:rsidR="006E5757" w:rsidRPr="001A11E4" w:rsidRDefault="006E5757" w:rsidP="006E5757">
            <w:pPr>
              <w:jc w:val="center"/>
              <w:rPr>
                <w:rFonts w:cstheme="minorHAnsi"/>
                <w:sz w:val="20"/>
                <w:szCs w:val="20"/>
              </w:rPr>
            </w:pPr>
            <w:r w:rsidRPr="001A11E4">
              <w:rPr>
                <w:rFonts w:cstheme="minorHAnsi"/>
                <w:sz w:val="20"/>
                <w:szCs w:val="20"/>
              </w:rPr>
              <w:t>Optical</w:t>
            </w:r>
          </w:p>
          <w:p w14:paraId="16F79ADE" w14:textId="77777777" w:rsidR="006E5757" w:rsidRPr="001A11E4" w:rsidRDefault="006E5757" w:rsidP="006E5757">
            <w:pPr>
              <w:jc w:val="center"/>
              <w:rPr>
                <w:rFonts w:cstheme="minorHAnsi"/>
                <w:sz w:val="20"/>
                <w:szCs w:val="20"/>
              </w:rPr>
            </w:pPr>
            <w:r w:rsidRPr="001A11E4">
              <w:rPr>
                <w:rFonts w:ascii="Symbol" w:eastAsia="Symbol" w:hAnsi="Symbol" w:cstheme="minorHAnsi"/>
                <w:sz w:val="20"/>
                <w:szCs w:val="20"/>
              </w:rPr>
              <w:t>¾¾¾¾</w:t>
            </w:r>
          </w:p>
          <w:p w14:paraId="33FCFECE" w14:textId="77777777" w:rsidR="006E5757" w:rsidRPr="001A11E4" w:rsidRDefault="006E5757" w:rsidP="006E5757">
            <w:pPr>
              <w:jc w:val="center"/>
              <w:rPr>
                <w:rFonts w:cstheme="minorHAnsi"/>
                <w:sz w:val="20"/>
                <w:szCs w:val="20"/>
              </w:rPr>
            </w:pPr>
            <w:r w:rsidRPr="001A11E4">
              <w:rPr>
                <w:rFonts w:cstheme="minorHAnsi"/>
                <w:sz w:val="20"/>
                <w:szCs w:val="20"/>
              </w:rPr>
              <w:t>Calculated</w:t>
            </w:r>
          </w:p>
        </w:tc>
        <w:tc>
          <w:tcPr>
            <w:tcW w:w="1620" w:type="dxa"/>
            <w:vAlign w:val="center"/>
          </w:tcPr>
          <w:p w14:paraId="0BC7FB9B" w14:textId="6C3DA107" w:rsidR="006E5757" w:rsidRPr="001A11E4" w:rsidRDefault="006E5757" w:rsidP="006E5757">
            <w:pPr>
              <w:jc w:val="center"/>
              <w:rPr>
                <w:rFonts w:cstheme="minorHAnsi"/>
                <w:sz w:val="20"/>
                <w:szCs w:val="20"/>
              </w:rPr>
            </w:pPr>
            <w:r w:rsidRPr="001A11E4">
              <w:rPr>
                <w:rFonts w:cstheme="minorHAnsi"/>
                <w:sz w:val="20"/>
                <w:szCs w:val="20"/>
              </w:rPr>
              <w:t xml:space="preserve"> 599199-01</w:t>
            </w:r>
          </w:p>
        </w:tc>
        <w:tc>
          <w:tcPr>
            <w:tcW w:w="1350" w:type="dxa"/>
            <w:vAlign w:val="center"/>
          </w:tcPr>
          <w:p w14:paraId="120C29D3" w14:textId="77777777" w:rsidR="006E5757" w:rsidRPr="001A11E4" w:rsidRDefault="006E5757" w:rsidP="006E5757">
            <w:pPr>
              <w:jc w:val="center"/>
              <w:rPr>
                <w:rFonts w:cstheme="minorHAnsi"/>
                <w:sz w:val="20"/>
                <w:szCs w:val="20"/>
              </w:rPr>
            </w:pPr>
            <w:r w:rsidRPr="001A11E4">
              <w:rPr>
                <w:rFonts w:cstheme="minorHAnsi"/>
                <w:sz w:val="20"/>
                <w:szCs w:val="20"/>
              </w:rPr>
              <w:t>0 – 500%</w:t>
            </w:r>
          </w:p>
          <w:p w14:paraId="77AD4630" w14:textId="77777777" w:rsidR="006E5757" w:rsidRPr="001A11E4" w:rsidRDefault="006E5757" w:rsidP="006E5757">
            <w:pPr>
              <w:jc w:val="center"/>
              <w:rPr>
                <w:rFonts w:cstheme="minorHAnsi"/>
                <w:sz w:val="20"/>
                <w:szCs w:val="20"/>
              </w:rPr>
            </w:pPr>
            <w:r w:rsidRPr="001A11E4">
              <w:rPr>
                <w:rFonts w:ascii="Symbol" w:eastAsia="Symbol" w:hAnsi="Symbol" w:cstheme="minorHAnsi"/>
                <w:sz w:val="20"/>
                <w:szCs w:val="20"/>
              </w:rPr>
              <w:t>¾¾¾¾</w:t>
            </w:r>
          </w:p>
          <w:p w14:paraId="4D6A84AA" w14:textId="77777777" w:rsidR="006E5757" w:rsidRPr="001A11E4" w:rsidRDefault="006E5757" w:rsidP="006E5757">
            <w:pPr>
              <w:jc w:val="center"/>
              <w:rPr>
                <w:rFonts w:cstheme="minorHAnsi"/>
                <w:sz w:val="20"/>
                <w:szCs w:val="20"/>
              </w:rPr>
            </w:pPr>
            <w:r w:rsidRPr="001A11E4">
              <w:rPr>
                <w:rFonts w:cstheme="minorHAnsi"/>
                <w:sz w:val="20"/>
                <w:szCs w:val="20"/>
              </w:rPr>
              <w:t>0 – 50 mg/L</w:t>
            </w:r>
          </w:p>
        </w:tc>
        <w:tc>
          <w:tcPr>
            <w:tcW w:w="3330" w:type="dxa"/>
            <w:vAlign w:val="center"/>
          </w:tcPr>
          <w:p w14:paraId="0A7056E3" w14:textId="77777777" w:rsidR="006E5757" w:rsidRPr="001A11E4" w:rsidRDefault="006E5757" w:rsidP="006E5757">
            <w:pPr>
              <w:jc w:val="center"/>
              <w:rPr>
                <w:rFonts w:cstheme="minorHAnsi"/>
                <w:sz w:val="20"/>
                <w:szCs w:val="20"/>
              </w:rPr>
            </w:pPr>
            <w:r w:rsidRPr="001A11E4">
              <w:rPr>
                <w:rFonts w:cstheme="minorHAnsi"/>
                <w:sz w:val="20"/>
                <w:szCs w:val="20"/>
              </w:rPr>
              <w:t xml:space="preserve">0 – 200%: </w:t>
            </w:r>
            <w:r w:rsidRPr="001A11E4">
              <w:rPr>
                <w:rFonts w:ascii="Symbol" w:eastAsia="Symbol" w:hAnsi="Symbol" w:cstheme="minorHAnsi"/>
                <w:sz w:val="20"/>
                <w:szCs w:val="20"/>
              </w:rPr>
              <w:t>±</w:t>
            </w:r>
            <w:r w:rsidRPr="001A11E4">
              <w:rPr>
                <w:rFonts w:cstheme="minorHAnsi"/>
                <w:sz w:val="20"/>
                <w:szCs w:val="20"/>
              </w:rPr>
              <w:t>1%</w:t>
            </w:r>
          </w:p>
          <w:p w14:paraId="12C1EFE0" w14:textId="77777777" w:rsidR="006E5757" w:rsidRPr="001A11E4" w:rsidRDefault="006E5757" w:rsidP="006E5757">
            <w:pPr>
              <w:jc w:val="center"/>
              <w:rPr>
                <w:rFonts w:cstheme="minorHAnsi"/>
                <w:sz w:val="20"/>
                <w:szCs w:val="20"/>
              </w:rPr>
            </w:pPr>
            <w:r w:rsidRPr="001A11E4">
              <w:rPr>
                <w:rFonts w:cstheme="minorHAnsi"/>
                <w:sz w:val="20"/>
                <w:szCs w:val="20"/>
              </w:rPr>
              <w:t xml:space="preserve">200 – 500%: </w:t>
            </w:r>
            <w:r w:rsidRPr="001A11E4">
              <w:rPr>
                <w:rFonts w:ascii="Symbol" w:eastAsia="Symbol" w:hAnsi="Symbol" w:cstheme="minorHAnsi"/>
                <w:sz w:val="20"/>
                <w:szCs w:val="20"/>
              </w:rPr>
              <w:t>±</w:t>
            </w:r>
            <w:r w:rsidRPr="001A11E4">
              <w:rPr>
                <w:rFonts w:cstheme="minorHAnsi"/>
                <w:sz w:val="20"/>
                <w:szCs w:val="20"/>
              </w:rPr>
              <w:t>5%</w:t>
            </w:r>
          </w:p>
          <w:p w14:paraId="351C1AB3" w14:textId="77777777" w:rsidR="006E5757" w:rsidRPr="001A11E4" w:rsidRDefault="006E5757" w:rsidP="006E5757">
            <w:pPr>
              <w:jc w:val="center"/>
              <w:rPr>
                <w:rFonts w:cstheme="minorHAnsi"/>
                <w:sz w:val="20"/>
                <w:szCs w:val="20"/>
              </w:rPr>
            </w:pPr>
            <w:r w:rsidRPr="001A11E4">
              <w:rPr>
                <w:rFonts w:ascii="Symbol" w:eastAsia="Symbol" w:hAnsi="Symbol" w:cstheme="minorHAnsi"/>
                <w:sz w:val="20"/>
                <w:szCs w:val="20"/>
              </w:rPr>
              <w:t>¾¾¾¾</w:t>
            </w:r>
          </w:p>
          <w:p w14:paraId="123912F5" w14:textId="77777777" w:rsidR="006E5757" w:rsidRPr="001A11E4" w:rsidRDefault="006E5757" w:rsidP="006E5757">
            <w:pPr>
              <w:jc w:val="center"/>
              <w:rPr>
                <w:rFonts w:cstheme="minorHAnsi"/>
                <w:sz w:val="20"/>
                <w:szCs w:val="20"/>
              </w:rPr>
            </w:pPr>
            <w:r w:rsidRPr="001A11E4">
              <w:rPr>
                <w:rFonts w:cstheme="minorHAnsi"/>
                <w:sz w:val="20"/>
                <w:szCs w:val="20"/>
              </w:rPr>
              <w:t xml:space="preserve">0 – 20 mg/L: </w:t>
            </w:r>
            <w:r w:rsidRPr="001A11E4">
              <w:rPr>
                <w:rFonts w:ascii="Symbol" w:eastAsia="Symbol" w:hAnsi="Symbol" w:cstheme="minorHAnsi"/>
                <w:sz w:val="20"/>
                <w:szCs w:val="20"/>
              </w:rPr>
              <w:t>±</w:t>
            </w:r>
            <w:r w:rsidRPr="001A11E4">
              <w:rPr>
                <w:rFonts w:cstheme="minorHAnsi"/>
                <w:sz w:val="20"/>
                <w:szCs w:val="20"/>
              </w:rPr>
              <w:t>-0.1 mg/L or 1% (whichever is greater</w:t>
            </w:r>
            <w:proofErr w:type="gramStart"/>
            <w:r w:rsidRPr="001A11E4">
              <w:rPr>
                <w:rFonts w:cstheme="minorHAnsi"/>
                <w:sz w:val="20"/>
                <w:szCs w:val="20"/>
              </w:rPr>
              <w:t>);</w:t>
            </w:r>
            <w:proofErr w:type="gramEnd"/>
          </w:p>
          <w:p w14:paraId="3298F0E2" w14:textId="77777777" w:rsidR="006E5757" w:rsidRPr="001A11E4" w:rsidRDefault="006E5757" w:rsidP="006E5757">
            <w:pPr>
              <w:jc w:val="center"/>
              <w:rPr>
                <w:rFonts w:cstheme="minorHAnsi"/>
                <w:sz w:val="20"/>
                <w:szCs w:val="20"/>
              </w:rPr>
            </w:pPr>
            <w:r w:rsidRPr="001A11E4">
              <w:rPr>
                <w:rFonts w:cstheme="minorHAnsi"/>
                <w:sz w:val="20"/>
                <w:szCs w:val="20"/>
              </w:rPr>
              <w:t xml:space="preserve">20 – 50 mg/L: </w:t>
            </w:r>
            <w:r w:rsidRPr="001A11E4">
              <w:rPr>
                <w:rFonts w:ascii="Symbol" w:eastAsia="Symbol" w:hAnsi="Symbol" w:cstheme="minorHAnsi"/>
                <w:sz w:val="20"/>
                <w:szCs w:val="20"/>
              </w:rPr>
              <w:t>±</w:t>
            </w:r>
            <w:r w:rsidRPr="001A11E4">
              <w:rPr>
                <w:rFonts w:cstheme="minorHAnsi"/>
                <w:sz w:val="20"/>
                <w:szCs w:val="20"/>
              </w:rPr>
              <w:t>5%</w:t>
            </w:r>
          </w:p>
        </w:tc>
        <w:tc>
          <w:tcPr>
            <w:tcW w:w="1638" w:type="dxa"/>
            <w:vAlign w:val="center"/>
          </w:tcPr>
          <w:p w14:paraId="305DEA90" w14:textId="77777777" w:rsidR="006E5757" w:rsidRPr="001A11E4" w:rsidRDefault="006E5757" w:rsidP="006E5757">
            <w:pPr>
              <w:jc w:val="center"/>
              <w:rPr>
                <w:rFonts w:cstheme="minorHAnsi"/>
                <w:sz w:val="20"/>
                <w:szCs w:val="20"/>
              </w:rPr>
            </w:pPr>
            <w:r w:rsidRPr="001A11E4">
              <w:rPr>
                <w:rFonts w:cstheme="minorHAnsi"/>
                <w:sz w:val="20"/>
                <w:szCs w:val="20"/>
              </w:rPr>
              <w:t>0.1%</w:t>
            </w:r>
          </w:p>
          <w:p w14:paraId="1DFC75B3" w14:textId="77777777" w:rsidR="006E5757" w:rsidRPr="001A11E4" w:rsidRDefault="006E5757" w:rsidP="006E5757">
            <w:pPr>
              <w:jc w:val="center"/>
              <w:rPr>
                <w:rFonts w:cstheme="minorHAnsi"/>
                <w:sz w:val="20"/>
                <w:szCs w:val="20"/>
              </w:rPr>
            </w:pPr>
            <w:r w:rsidRPr="001A11E4">
              <w:rPr>
                <w:rFonts w:ascii="Symbol" w:eastAsia="Symbol" w:hAnsi="Symbol" w:cstheme="minorHAnsi"/>
                <w:sz w:val="20"/>
                <w:szCs w:val="20"/>
              </w:rPr>
              <w:t>¾¾¾¾</w:t>
            </w:r>
          </w:p>
          <w:p w14:paraId="793C1044" w14:textId="77777777" w:rsidR="006E5757" w:rsidRPr="001A11E4" w:rsidRDefault="006E5757" w:rsidP="006E5757">
            <w:pPr>
              <w:jc w:val="center"/>
              <w:rPr>
                <w:rFonts w:cstheme="minorHAnsi"/>
                <w:sz w:val="20"/>
                <w:szCs w:val="20"/>
              </w:rPr>
            </w:pPr>
            <w:r w:rsidRPr="001A11E4">
              <w:rPr>
                <w:rFonts w:cstheme="minorHAnsi"/>
                <w:sz w:val="20"/>
                <w:szCs w:val="20"/>
              </w:rPr>
              <w:t>0.01 mg/L</w:t>
            </w:r>
          </w:p>
        </w:tc>
        <w:tc>
          <w:tcPr>
            <w:tcW w:w="1469" w:type="dxa"/>
            <w:vAlign w:val="center"/>
          </w:tcPr>
          <w:p w14:paraId="10490268" w14:textId="77777777" w:rsidR="006E5757" w:rsidRPr="001A11E4" w:rsidRDefault="006E5757" w:rsidP="006E5757">
            <w:pPr>
              <w:jc w:val="center"/>
              <w:rPr>
                <w:rFonts w:cstheme="minorHAnsi"/>
                <w:sz w:val="20"/>
                <w:szCs w:val="20"/>
              </w:rPr>
            </w:pPr>
            <w:r w:rsidRPr="001A11E4">
              <w:rPr>
                <w:rFonts w:cstheme="minorHAnsi"/>
                <w:sz w:val="20"/>
                <w:szCs w:val="20"/>
              </w:rPr>
              <w:t>NA</w:t>
            </w:r>
          </w:p>
        </w:tc>
      </w:tr>
      <w:tr w:rsidR="006E5757" w:rsidRPr="001A11E4" w14:paraId="6C0FA297" w14:textId="77777777" w:rsidTr="004C0285">
        <w:trPr>
          <w:trHeight w:val="499"/>
        </w:trPr>
        <w:tc>
          <w:tcPr>
            <w:tcW w:w="1548" w:type="dxa"/>
            <w:vAlign w:val="center"/>
          </w:tcPr>
          <w:p w14:paraId="576CB0B7" w14:textId="77777777" w:rsidR="006E5757" w:rsidRPr="001A11E4" w:rsidRDefault="006E5757" w:rsidP="006E5757">
            <w:pPr>
              <w:jc w:val="center"/>
              <w:rPr>
                <w:rFonts w:cstheme="minorHAnsi"/>
                <w:b/>
                <w:sz w:val="20"/>
                <w:szCs w:val="20"/>
              </w:rPr>
            </w:pPr>
            <w:r w:rsidRPr="001A11E4">
              <w:rPr>
                <w:rFonts w:cstheme="minorHAnsi"/>
                <w:b/>
                <w:sz w:val="20"/>
                <w:szCs w:val="20"/>
              </w:rPr>
              <w:t>Salinity</w:t>
            </w:r>
          </w:p>
        </w:tc>
        <w:tc>
          <w:tcPr>
            <w:tcW w:w="1710" w:type="dxa"/>
            <w:vAlign w:val="center"/>
          </w:tcPr>
          <w:p w14:paraId="7FC42E13" w14:textId="527A4646" w:rsidR="006E5757" w:rsidRPr="001A11E4" w:rsidRDefault="004A4718" w:rsidP="006E5757">
            <w:pPr>
              <w:jc w:val="center"/>
              <w:rPr>
                <w:rFonts w:cstheme="minorHAnsi"/>
                <w:sz w:val="20"/>
                <w:szCs w:val="20"/>
              </w:rPr>
            </w:pPr>
            <w:r>
              <w:rPr>
                <w:rFonts w:cstheme="minorHAnsi"/>
                <w:sz w:val="20"/>
                <w:szCs w:val="20"/>
              </w:rPr>
              <w:t>Practical salinity units (PSU)</w:t>
            </w:r>
          </w:p>
        </w:tc>
        <w:tc>
          <w:tcPr>
            <w:tcW w:w="1530" w:type="dxa"/>
            <w:vAlign w:val="center"/>
          </w:tcPr>
          <w:p w14:paraId="242887B0" w14:textId="77777777" w:rsidR="006E5757" w:rsidRPr="001A11E4" w:rsidRDefault="006E5757" w:rsidP="006E5757">
            <w:pPr>
              <w:jc w:val="center"/>
              <w:rPr>
                <w:rFonts w:cstheme="minorHAnsi"/>
                <w:sz w:val="20"/>
                <w:szCs w:val="20"/>
              </w:rPr>
            </w:pPr>
            <w:r w:rsidRPr="001A11E4">
              <w:rPr>
                <w:color w:val="000000"/>
                <w:sz w:val="20"/>
                <w:szCs w:val="20"/>
              </w:rPr>
              <w:t>Calculated from conductivity and temperature</w:t>
            </w:r>
          </w:p>
        </w:tc>
        <w:tc>
          <w:tcPr>
            <w:tcW w:w="1620" w:type="dxa"/>
            <w:vAlign w:val="center"/>
          </w:tcPr>
          <w:p w14:paraId="41EA3D49" w14:textId="617ACEE7" w:rsidR="006E5757" w:rsidRPr="001A11E4" w:rsidRDefault="006E5757" w:rsidP="006E5757">
            <w:pPr>
              <w:jc w:val="center"/>
              <w:rPr>
                <w:rFonts w:cstheme="minorHAnsi"/>
                <w:sz w:val="20"/>
                <w:szCs w:val="20"/>
              </w:rPr>
            </w:pPr>
            <w:r w:rsidRPr="001A11E4">
              <w:rPr>
                <w:rFonts w:cstheme="minorHAnsi"/>
                <w:sz w:val="20"/>
                <w:szCs w:val="20"/>
              </w:rPr>
              <w:t>599870-01</w:t>
            </w:r>
          </w:p>
        </w:tc>
        <w:tc>
          <w:tcPr>
            <w:tcW w:w="1350" w:type="dxa"/>
            <w:vAlign w:val="center"/>
          </w:tcPr>
          <w:p w14:paraId="523DE4E6" w14:textId="37E6D920" w:rsidR="006E5757" w:rsidRPr="001A11E4" w:rsidRDefault="006E5757" w:rsidP="006E5757">
            <w:pPr>
              <w:jc w:val="center"/>
              <w:rPr>
                <w:rFonts w:cstheme="minorHAnsi"/>
                <w:sz w:val="20"/>
                <w:szCs w:val="20"/>
              </w:rPr>
            </w:pPr>
          </w:p>
        </w:tc>
        <w:tc>
          <w:tcPr>
            <w:tcW w:w="3330" w:type="dxa"/>
            <w:vAlign w:val="center"/>
          </w:tcPr>
          <w:p w14:paraId="2B831B0E" w14:textId="2E247778" w:rsidR="006E5757" w:rsidRPr="001A11E4" w:rsidRDefault="006E5757" w:rsidP="006E5757">
            <w:pPr>
              <w:jc w:val="center"/>
              <w:rPr>
                <w:rFonts w:cstheme="minorHAnsi"/>
                <w:sz w:val="20"/>
                <w:szCs w:val="20"/>
              </w:rPr>
            </w:pPr>
          </w:p>
        </w:tc>
        <w:tc>
          <w:tcPr>
            <w:tcW w:w="1638" w:type="dxa"/>
            <w:vAlign w:val="center"/>
          </w:tcPr>
          <w:p w14:paraId="5FB1B735" w14:textId="4807FE13" w:rsidR="006E5757" w:rsidRPr="001A11E4" w:rsidRDefault="006E5757" w:rsidP="006E5757">
            <w:pPr>
              <w:jc w:val="center"/>
              <w:rPr>
                <w:rFonts w:cstheme="minorHAnsi"/>
                <w:sz w:val="20"/>
                <w:szCs w:val="20"/>
              </w:rPr>
            </w:pPr>
          </w:p>
        </w:tc>
        <w:tc>
          <w:tcPr>
            <w:tcW w:w="1469" w:type="dxa"/>
            <w:vAlign w:val="center"/>
          </w:tcPr>
          <w:p w14:paraId="3FCE6543" w14:textId="77777777" w:rsidR="006E5757" w:rsidRPr="001A11E4" w:rsidRDefault="006E5757" w:rsidP="006E5757">
            <w:pPr>
              <w:jc w:val="center"/>
              <w:rPr>
                <w:rFonts w:cstheme="minorHAnsi"/>
                <w:sz w:val="20"/>
                <w:szCs w:val="20"/>
              </w:rPr>
            </w:pPr>
            <w:r w:rsidRPr="001A11E4">
              <w:rPr>
                <w:rFonts w:cstheme="minorHAnsi"/>
                <w:sz w:val="20"/>
                <w:szCs w:val="20"/>
              </w:rPr>
              <w:t>NA</w:t>
            </w:r>
          </w:p>
        </w:tc>
      </w:tr>
      <w:tr w:rsidR="006E5757" w:rsidRPr="001A11E4" w14:paraId="19872229" w14:textId="77777777" w:rsidTr="004C0285">
        <w:trPr>
          <w:trHeight w:val="473"/>
        </w:trPr>
        <w:tc>
          <w:tcPr>
            <w:tcW w:w="1548" w:type="dxa"/>
            <w:vAlign w:val="center"/>
          </w:tcPr>
          <w:p w14:paraId="2EDD603C" w14:textId="77777777" w:rsidR="006E5757" w:rsidRPr="001A11E4" w:rsidRDefault="006E5757" w:rsidP="006E5757">
            <w:pPr>
              <w:jc w:val="center"/>
              <w:rPr>
                <w:rFonts w:cstheme="minorHAnsi"/>
                <w:b/>
                <w:sz w:val="20"/>
                <w:szCs w:val="20"/>
              </w:rPr>
            </w:pPr>
            <w:r w:rsidRPr="001A11E4">
              <w:rPr>
                <w:rFonts w:cstheme="minorHAnsi"/>
                <w:b/>
                <w:sz w:val="20"/>
                <w:szCs w:val="20"/>
              </w:rPr>
              <w:t>Turbidity</w:t>
            </w:r>
          </w:p>
        </w:tc>
        <w:tc>
          <w:tcPr>
            <w:tcW w:w="1710" w:type="dxa"/>
            <w:vAlign w:val="center"/>
          </w:tcPr>
          <w:p w14:paraId="7DC1AE7E" w14:textId="23B8A7C2" w:rsidR="006E5757" w:rsidRPr="001A11E4" w:rsidRDefault="006F5BF1" w:rsidP="006E5757">
            <w:pPr>
              <w:jc w:val="center"/>
              <w:rPr>
                <w:rFonts w:cstheme="minorHAnsi"/>
                <w:sz w:val="20"/>
                <w:szCs w:val="20"/>
              </w:rPr>
            </w:pPr>
            <w:proofErr w:type="spellStart"/>
            <w:r w:rsidRPr="006F5BF1">
              <w:rPr>
                <w:rFonts w:cstheme="minorHAnsi"/>
                <w:sz w:val="20"/>
                <w:szCs w:val="20"/>
              </w:rPr>
              <w:t>Formazin</w:t>
            </w:r>
            <w:proofErr w:type="spellEnd"/>
            <w:r w:rsidRPr="006F5BF1">
              <w:rPr>
                <w:rFonts w:cstheme="minorHAnsi"/>
                <w:sz w:val="20"/>
                <w:szCs w:val="20"/>
              </w:rPr>
              <w:t xml:space="preserve"> Nephelometric Unit</w:t>
            </w:r>
            <w:r>
              <w:rPr>
                <w:rFonts w:cstheme="minorHAnsi"/>
                <w:sz w:val="20"/>
                <w:szCs w:val="20"/>
              </w:rPr>
              <w:t xml:space="preserve"> (FNU)</w:t>
            </w:r>
          </w:p>
        </w:tc>
        <w:tc>
          <w:tcPr>
            <w:tcW w:w="1530" w:type="dxa"/>
            <w:vAlign w:val="center"/>
          </w:tcPr>
          <w:p w14:paraId="0A5009AB" w14:textId="77777777" w:rsidR="006E5757" w:rsidRPr="001A11E4" w:rsidRDefault="006E5757" w:rsidP="006E5757">
            <w:pPr>
              <w:jc w:val="center"/>
              <w:rPr>
                <w:rFonts w:cstheme="minorHAnsi"/>
                <w:sz w:val="20"/>
                <w:szCs w:val="20"/>
              </w:rPr>
            </w:pPr>
            <w:r w:rsidRPr="001A11E4">
              <w:rPr>
                <w:rFonts w:cstheme="minorHAnsi"/>
                <w:sz w:val="20"/>
                <w:szCs w:val="20"/>
              </w:rPr>
              <w:t>Optical</w:t>
            </w:r>
          </w:p>
        </w:tc>
        <w:tc>
          <w:tcPr>
            <w:tcW w:w="1620" w:type="dxa"/>
            <w:vAlign w:val="center"/>
          </w:tcPr>
          <w:p w14:paraId="3B8F9C32" w14:textId="40CBB20F" w:rsidR="006E5757" w:rsidRPr="001A11E4" w:rsidRDefault="006E5757" w:rsidP="006E5757">
            <w:pPr>
              <w:jc w:val="center"/>
              <w:rPr>
                <w:rFonts w:cstheme="minorHAnsi"/>
                <w:sz w:val="20"/>
                <w:szCs w:val="20"/>
              </w:rPr>
            </w:pPr>
            <w:r w:rsidRPr="001A11E4">
              <w:rPr>
                <w:rFonts w:cstheme="minorHAnsi"/>
                <w:sz w:val="20"/>
                <w:szCs w:val="20"/>
              </w:rPr>
              <w:t>599101-01</w:t>
            </w:r>
          </w:p>
        </w:tc>
        <w:tc>
          <w:tcPr>
            <w:tcW w:w="1350" w:type="dxa"/>
            <w:vAlign w:val="center"/>
          </w:tcPr>
          <w:p w14:paraId="0F67F10D" w14:textId="167DBC9B" w:rsidR="006E5757" w:rsidRPr="001A11E4" w:rsidRDefault="006E5757" w:rsidP="006E5757">
            <w:pPr>
              <w:jc w:val="center"/>
              <w:rPr>
                <w:rFonts w:cstheme="minorHAnsi"/>
                <w:sz w:val="20"/>
                <w:szCs w:val="20"/>
              </w:rPr>
            </w:pPr>
            <w:r w:rsidRPr="001A11E4">
              <w:rPr>
                <w:rFonts w:cstheme="minorHAnsi"/>
                <w:sz w:val="20"/>
                <w:szCs w:val="20"/>
              </w:rPr>
              <w:t>0 – 4000</w:t>
            </w:r>
            <w:r w:rsidR="00D45491">
              <w:rPr>
                <w:rFonts w:cstheme="minorHAnsi"/>
                <w:sz w:val="20"/>
                <w:szCs w:val="20"/>
              </w:rPr>
              <w:t xml:space="preserve"> FNU</w:t>
            </w:r>
          </w:p>
        </w:tc>
        <w:tc>
          <w:tcPr>
            <w:tcW w:w="3330" w:type="dxa"/>
            <w:vAlign w:val="center"/>
          </w:tcPr>
          <w:p w14:paraId="21972CC2" w14:textId="1238E3DC" w:rsidR="006E5757" w:rsidRPr="001A11E4" w:rsidRDefault="006E5757" w:rsidP="006E5757">
            <w:pPr>
              <w:jc w:val="center"/>
              <w:rPr>
                <w:rFonts w:cstheme="minorHAnsi"/>
                <w:sz w:val="20"/>
                <w:szCs w:val="20"/>
              </w:rPr>
            </w:pPr>
            <w:r w:rsidRPr="001A11E4">
              <w:rPr>
                <w:rFonts w:cstheme="minorHAnsi"/>
                <w:sz w:val="20"/>
                <w:szCs w:val="20"/>
              </w:rPr>
              <w:t>0 to 999: 0.3 or ±2% of reading, 1000 to 4000: ±5% of reading</w:t>
            </w:r>
          </w:p>
        </w:tc>
        <w:tc>
          <w:tcPr>
            <w:tcW w:w="1638" w:type="dxa"/>
            <w:vAlign w:val="center"/>
          </w:tcPr>
          <w:p w14:paraId="3F9CC852" w14:textId="04DA76C2" w:rsidR="006E5757" w:rsidRPr="001A11E4" w:rsidRDefault="006E5757" w:rsidP="006E5757">
            <w:pPr>
              <w:jc w:val="center"/>
              <w:rPr>
                <w:rFonts w:cstheme="minorHAnsi"/>
                <w:sz w:val="20"/>
                <w:szCs w:val="20"/>
              </w:rPr>
            </w:pPr>
            <w:r w:rsidRPr="001A11E4">
              <w:rPr>
                <w:rFonts w:cstheme="minorHAnsi"/>
                <w:sz w:val="20"/>
                <w:szCs w:val="20"/>
              </w:rPr>
              <w:t xml:space="preserve">0 to 999 </w:t>
            </w:r>
            <w:r w:rsidR="006F5BF1">
              <w:rPr>
                <w:rFonts w:cstheme="minorHAnsi"/>
                <w:sz w:val="20"/>
                <w:szCs w:val="20"/>
              </w:rPr>
              <w:t>= 0.1 FNU</w:t>
            </w:r>
          </w:p>
        </w:tc>
        <w:tc>
          <w:tcPr>
            <w:tcW w:w="1469" w:type="dxa"/>
            <w:vAlign w:val="center"/>
          </w:tcPr>
          <w:p w14:paraId="7CBDD451" w14:textId="77777777" w:rsidR="006E5757" w:rsidRPr="001A11E4" w:rsidRDefault="006E5757" w:rsidP="006E5757">
            <w:pPr>
              <w:jc w:val="center"/>
              <w:rPr>
                <w:rFonts w:cstheme="minorHAnsi"/>
                <w:sz w:val="20"/>
                <w:szCs w:val="20"/>
              </w:rPr>
            </w:pPr>
            <w:r w:rsidRPr="001A11E4">
              <w:rPr>
                <w:rFonts w:cstheme="minorHAnsi"/>
                <w:sz w:val="20"/>
                <w:szCs w:val="20"/>
              </w:rPr>
              <w:t>NA</w:t>
            </w:r>
          </w:p>
        </w:tc>
      </w:tr>
      <w:tr w:rsidR="006E5757" w:rsidRPr="001A11E4" w14:paraId="486E2AFE" w14:textId="77777777" w:rsidTr="004C0285">
        <w:trPr>
          <w:trHeight w:val="499"/>
        </w:trPr>
        <w:tc>
          <w:tcPr>
            <w:tcW w:w="1548" w:type="dxa"/>
            <w:vAlign w:val="center"/>
          </w:tcPr>
          <w:p w14:paraId="703646C0" w14:textId="77777777" w:rsidR="006E5757" w:rsidRPr="001A11E4" w:rsidRDefault="006E5757" w:rsidP="006E5757">
            <w:pPr>
              <w:jc w:val="center"/>
              <w:rPr>
                <w:rFonts w:cstheme="minorHAnsi"/>
                <w:b/>
                <w:sz w:val="20"/>
                <w:szCs w:val="20"/>
              </w:rPr>
            </w:pPr>
            <w:r w:rsidRPr="001A11E4">
              <w:rPr>
                <w:rFonts w:cstheme="minorHAnsi"/>
                <w:b/>
                <w:sz w:val="20"/>
                <w:szCs w:val="20"/>
              </w:rPr>
              <w:t>Water level</w:t>
            </w:r>
          </w:p>
        </w:tc>
        <w:tc>
          <w:tcPr>
            <w:tcW w:w="1710" w:type="dxa"/>
            <w:vAlign w:val="center"/>
          </w:tcPr>
          <w:p w14:paraId="6D451501" w14:textId="77777777" w:rsidR="006E5757" w:rsidRPr="001A11E4" w:rsidRDefault="006E5757" w:rsidP="006E5757">
            <w:pPr>
              <w:jc w:val="center"/>
              <w:rPr>
                <w:rFonts w:cstheme="minorHAnsi"/>
                <w:sz w:val="20"/>
                <w:szCs w:val="20"/>
              </w:rPr>
            </w:pPr>
            <w:r w:rsidRPr="001A11E4">
              <w:rPr>
                <w:rFonts w:cstheme="minorHAnsi"/>
                <w:sz w:val="20"/>
                <w:szCs w:val="20"/>
              </w:rPr>
              <w:t>Meters (m)</w:t>
            </w:r>
          </w:p>
        </w:tc>
        <w:tc>
          <w:tcPr>
            <w:tcW w:w="1530" w:type="dxa"/>
            <w:vAlign w:val="center"/>
          </w:tcPr>
          <w:p w14:paraId="0E43BEE1" w14:textId="77777777" w:rsidR="006E5757" w:rsidRPr="001A11E4" w:rsidRDefault="006E5757" w:rsidP="006E5757">
            <w:pPr>
              <w:jc w:val="center"/>
              <w:rPr>
                <w:rFonts w:cstheme="minorHAnsi"/>
                <w:sz w:val="20"/>
                <w:szCs w:val="20"/>
              </w:rPr>
            </w:pPr>
            <w:r w:rsidRPr="001A11E4">
              <w:rPr>
                <w:rFonts w:cstheme="minorHAnsi"/>
                <w:sz w:val="20"/>
                <w:szCs w:val="20"/>
              </w:rPr>
              <w:t>Pressure Transducer</w:t>
            </w:r>
          </w:p>
        </w:tc>
        <w:tc>
          <w:tcPr>
            <w:tcW w:w="1620" w:type="dxa"/>
            <w:vAlign w:val="center"/>
          </w:tcPr>
          <w:p w14:paraId="57FE666C" w14:textId="77777777" w:rsidR="006E5757" w:rsidRPr="001A11E4" w:rsidRDefault="006E5757" w:rsidP="006E5757">
            <w:pPr>
              <w:jc w:val="center"/>
              <w:rPr>
                <w:rFonts w:cstheme="minorHAnsi"/>
                <w:sz w:val="20"/>
                <w:szCs w:val="20"/>
              </w:rPr>
            </w:pPr>
            <w:r w:rsidRPr="001A11E4">
              <w:rPr>
                <w:rFonts w:cstheme="minorHAnsi"/>
                <w:sz w:val="20"/>
                <w:szCs w:val="20"/>
              </w:rPr>
              <w:t>Integral in EXO2 sonde</w:t>
            </w:r>
          </w:p>
        </w:tc>
        <w:tc>
          <w:tcPr>
            <w:tcW w:w="1350" w:type="dxa"/>
            <w:vAlign w:val="center"/>
          </w:tcPr>
          <w:p w14:paraId="55AC2F46" w14:textId="77777777" w:rsidR="006E5757" w:rsidRPr="001A11E4" w:rsidRDefault="006E5757" w:rsidP="006E5757">
            <w:pPr>
              <w:jc w:val="center"/>
              <w:rPr>
                <w:rFonts w:cstheme="minorHAnsi"/>
                <w:sz w:val="20"/>
                <w:szCs w:val="20"/>
              </w:rPr>
            </w:pPr>
            <w:r w:rsidRPr="001A11E4">
              <w:rPr>
                <w:rFonts w:cstheme="minorHAnsi"/>
                <w:sz w:val="20"/>
                <w:szCs w:val="20"/>
              </w:rPr>
              <w:t>0 – 10 m</w:t>
            </w:r>
          </w:p>
        </w:tc>
        <w:tc>
          <w:tcPr>
            <w:tcW w:w="3330" w:type="dxa"/>
            <w:vAlign w:val="center"/>
          </w:tcPr>
          <w:p w14:paraId="499E7BCD" w14:textId="77777777" w:rsidR="006E5757" w:rsidRPr="001A11E4" w:rsidRDefault="006E5757" w:rsidP="006E5757">
            <w:pPr>
              <w:jc w:val="center"/>
              <w:rPr>
                <w:rFonts w:cstheme="minorHAnsi"/>
                <w:sz w:val="20"/>
                <w:szCs w:val="20"/>
              </w:rPr>
            </w:pPr>
            <w:r w:rsidRPr="001A11E4">
              <w:rPr>
                <w:rFonts w:cstheme="minorHAnsi"/>
                <w:sz w:val="20"/>
                <w:szCs w:val="20"/>
              </w:rPr>
              <w:t xml:space="preserve">0 – 15 ft: </w:t>
            </w:r>
            <w:r w:rsidRPr="001A11E4">
              <w:rPr>
                <w:rFonts w:ascii="Symbol" w:eastAsia="Symbol" w:hAnsi="Symbol" w:cstheme="minorHAnsi"/>
                <w:sz w:val="20"/>
                <w:szCs w:val="20"/>
              </w:rPr>
              <w:t>±</w:t>
            </w:r>
            <w:r w:rsidRPr="001A11E4">
              <w:rPr>
                <w:rFonts w:cstheme="minorHAnsi"/>
                <w:sz w:val="20"/>
                <w:szCs w:val="20"/>
              </w:rPr>
              <w:t>0.01 ft (0.003 m</w:t>
            </w:r>
            <w:proofErr w:type="gramStart"/>
            <w:r w:rsidRPr="001A11E4">
              <w:rPr>
                <w:rFonts w:cstheme="minorHAnsi"/>
                <w:sz w:val="20"/>
                <w:szCs w:val="20"/>
              </w:rPr>
              <w:t>);</w:t>
            </w:r>
            <w:proofErr w:type="gramEnd"/>
          </w:p>
          <w:p w14:paraId="60004C79" w14:textId="77777777" w:rsidR="006E5757" w:rsidRPr="001A11E4" w:rsidRDefault="006E5757" w:rsidP="006E5757">
            <w:pPr>
              <w:jc w:val="center"/>
              <w:rPr>
                <w:rFonts w:cstheme="minorHAnsi"/>
                <w:sz w:val="20"/>
                <w:szCs w:val="20"/>
              </w:rPr>
            </w:pPr>
            <w:r w:rsidRPr="001A11E4">
              <w:rPr>
                <w:rFonts w:cstheme="minorHAnsi"/>
                <w:sz w:val="20"/>
                <w:szCs w:val="20"/>
              </w:rPr>
              <w:t xml:space="preserve">15 – 35 ft: </w:t>
            </w:r>
            <w:r w:rsidRPr="001A11E4">
              <w:rPr>
                <w:rFonts w:ascii="Symbol" w:eastAsia="Symbol" w:hAnsi="Symbol" w:cstheme="minorHAnsi"/>
                <w:sz w:val="20"/>
                <w:szCs w:val="20"/>
              </w:rPr>
              <w:t>±</w:t>
            </w:r>
            <w:r w:rsidRPr="001A11E4">
              <w:rPr>
                <w:rFonts w:cstheme="minorHAnsi"/>
                <w:sz w:val="20"/>
                <w:szCs w:val="20"/>
              </w:rPr>
              <w:t>0.065</w:t>
            </w:r>
            <w:proofErr w:type="gramStart"/>
            <w:r w:rsidRPr="001A11E4">
              <w:rPr>
                <w:rFonts w:cstheme="minorHAnsi"/>
                <w:sz w:val="20"/>
                <w:szCs w:val="20"/>
              </w:rPr>
              <w:t>%;</w:t>
            </w:r>
            <w:proofErr w:type="gramEnd"/>
          </w:p>
          <w:p w14:paraId="0682B878" w14:textId="77777777" w:rsidR="006E5757" w:rsidRPr="001A11E4" w:rsidRDefault="006E5757" w:rsidP="006E5757">
            <w:pPr>
              <w:jc w:val="center"/>
              <w:rPr>
                <w:rFonts w:cstheme="minorHAnsi"/>
                <w:sz w:val="20"/>
                <w:szCs w:val="20"/>
              </w:rPr>
            </w:pPr>
            <w:r w:rsidRPr="001A11E4">
              <w:rPr>
                <w:rFonts w:cstheme="minorHAnsi"/>
                <w:sz w:val="20"/>
                <w:szCs w:val="20"/>
              </w:rPr>
              <w:t>35 – 50 ft (0.006 m)</w:t>
            </w:r>
          </w:p>
        </w:tc>
        <w:tc>
          <w:tcPr>
            <w:tcW w:w="1638" w:type="dxa"/>
            <w:vAlign w:val="center"/>
          </w:tcPr>
          <w:p w14:paraId="5FEB8665" w14:textId="77777777" w:rsidR="006E5757" w:rsidRPr="001A11E4" w:rsidRDefault="006E5757" w:rsidP="006E5757">
            <w:pPr>
              <w:jc w:val="center"/>
              <w:rPr>
                <w:rFonts w:cstheme="minorHAnsi"/>
                <w:sz w:val="20"/>
                <w:szCs w:val="20"/>
              </w:rPr>
            </w:pPr>
            <w:r w:rsidRPr="001A11E4">
              <w:rPr>
                <w:rFonts w:cstheme="minorHAnsi"/>
                <w:sz w:val="20"/>
                <w:szCs w:val="20"/>
              </w:rPr>
              <w:t>Max. traceable rate of change: 3 ft/minute</w:t>
            </w:r>
          </w:p>
        </w:tc>
        <w:tc>
          <w:tcPr>
            <w:tcW w:w="1469" w:type="dxa"/>
            <w:vAlign w:val="center"/>
          </w:tcPr>
          <w:p w14:paraId="698FB05F" w14:textId="77777777" w:rsidR="006E5757" w:rsidRPr="001A11E4" w:rsidRDefault="006E5757" w:rsidP="006E5757">
            <w:pPr>
              <w:jc w:val="center"/>
              <w:rPr>
                <w:rFonts w:cstheme="minorHAnsi"/>
                <w:sz w:val="20"/>
                <w:szCs w:val="20"/>
              </w:rPr>
            </w:pPr>
            <w:r w:rsidRPr="001A11E4">
              <w:rPr>
                <w:rFonts w:cstheme="minorHAnsi"/>
                <w:sz w:val="20"/>
                <w:szCs w:val="20"/>
              </w:rPr>
              <w:t>Non-vented</w:t>
            </w:r>
          </w:p>
        </w:tc>
      </w:tr>
      <w:tr w:rsidR="006E5757" w:rsidRPr="001A11E4" w14:paraId="71D47318" w14:textId="77777777" w:rsidTr="004C0285">
        <w:trPr>
          <w:trHeight w:val="473"/>
        </w:trPr>
        <w:tc>
          <w:tcPr>
            <w:tcW w:w="1548" w:type="dxa"/>
            <w:vAlign w:val="center"/>
          </w:tcPr>
          <w:p w14:paraId="45741D20" w14:textId="77777777" w:rsidR="006E5757" w:rsidRPr="001A11E4" w:rsidRDefault="006E5757" w:rsidP="006E5757">
            <w:pPr>
              <w:jc w:val="center"/>
              <w:rPr>
                <w:rFonts w:cstheme="minorHAnsi"/>
                <w:b/>
                <w:sz w:val="20"/>
                <w:szCs w:val="20"/>
              </w:rPr>
            </w:pPr>
            <w:r w:rsidRPr="001A11E4">
              <w:rPr>
                <w:rFonts w:cstheme="minorHAnsi"/>
                <w:b/>
                <w:sz w:val="20"/>
                <w:szCs w:val="20"/>
              </w:rPr>
              <w:t>Water temperature</w:t>
            </w:r>
          </w:p>
        </w:tc>
        <w:tc>
          <w:tcPr>
            <w:tcW w:w="1710" w:type="dxa"/>
            <w:vAlign w:val="center"/>
          </w:tcPr>
          <w:p w14:paraId="128E4013" w14:textId="77777777" w:rsidR="006E5757" w:rsidRPr="001A11E4" w:rsidRDefault="006E5757" w:rsidP="006E5757">
            <w:pPr>
              <w:jc w:val="center"/>
              <w:rPr>
                <w:rFonts w:cstheme="minorHAnsi"/>
                <w:sz w:val="20"/>
                <w:szCs w:val="20"/>
              </w:rPr>
            </w:pPr>
            <w:r w:rsidRPr="001A11E4">
              <w:rPr>
                <w:rFonts w:cstheme="minorHAnsi"/>
                <w:sz w:val="20"/>
                <w:szCs w:val="20"/>
              </w:rPr>
              <w:t>Celsius (</w:t>
            </w:r>
            <w:r w:rsidRPr="001A11E4">
              <w:rPr>
                <w:rFonts w:ascii="Symbol" w:eastAsia="Symbol" w:hAnsi="Symbol" w:cstheme="minorHAnsi"/>
                <w:sz w:val="20"/>
                <w:szCs w:val="20"/>
              </w:rPr>
              <w:t>°</w:t>
            </w:r>
            <w:r w:rsidRPr="001A11E4">
              <w:rPr>
                <w:rFonts w:cstheme="minorHAnsi"/>
                <w:sz w:val="20"/>
                <w:szCs w:val="20"/>
              </w:rPr>
              <w:t>C)</w:t>
            </w:r>
          </w:p>
        </w:tc>
        <w:tc>
          <w:tcPr>
            <w:tcW w:w="1530" w:type="dxa"/>
            <w:vAlign w:val="center"/>
          </w:tcPr>
          <w:p w14:paraId="763CDE82" w14:textId="77777777" w:rsidR="006E5757" w:rsidRPr="001A11E4" w:rsidRDefault="006E5757" w:rsidP="006E5757">
            <w:pPr>
              <w:jc w:val="center"/>
              <w:rPr>
                <w:rFonts w:cstheme="minorHAnsi"/>
                <w:sz w:val="20"/>
                <w:szCs w:val="20"/>
              </w:rPr>
            </w:pPr>
            <w:r w:rsidRPr="001A11E4">
              <w:rPr>
                <w:rFonts w:cstheme="minorHAnsi"/>
                <w:sz w:val="20"/>
                <w:szCs w:val="20"/>
              </w:rPr>
              <w:t>Thermistor</w:t>
            </w:r>
          </w:p>
        </w:tc>
        <w:tc>
          <w:tcPr>
            <w:tcW w:w="1620" w:type="dxa"/>
            <w:vAlign w:val="center"/>
          </w:tcPr>
          <w:p w14:paraId="1831179E" w14:textId="54C5BC0A" w:rsidR="006E5757" w:rsidRPr="001A11E4" w:rsidRDefault="006E5757" w:rsidP="006E5757">
            <w:pPr>
              <w:jc w:val="center"/>
              <w:rPr>
                <w:rFonts w:cstheme="minorHAnsi"/>
                <w:sz w:val="20"/>
                <w:szCs w:val="20"/>
              </w:rPr>
            </w:pPr>
            <w:r w:rsidRPr="001A11E4">
              <w:rPr>
                <w:rFonts w:cstheme="minorHAnsi"/>
                <w:sz w:val="20"/>
                <w:szCs w:val="20"/>
              </w:rPr>
              <w:t>599870-01</w:t>
            </w:r>
          </w:p>
        </w:tc>
        <w:tc>
          <w:tcPr>
            <w:tcW w:w="1350" w:type="dxa"/>
            <w:vAlign w:val="center"/>
          </w:tcPr>
          <w:p w14:paraId="2E63BB93" w14:textId="77777777" w:rsidR="006E5757" w:rsidRPr="001A11E4" w:rsidRDefault="006E5757" w:rsidP="006E5757">
            <w:pPr>
              <w:jc w:val="center"/>
              <w:rPr>
                <w:rFonts w:cstheme="minorHAnsi"/>
                <w:sz w:val="20"/>
                <w:szCs w:val="20"/>
              </w:rPr>
            </w:pPr>
            <w:r w:rsidRPr="001A11E4">
              <w:rPr>
                <w:rFonts w:cstheme="minorHAnsi"/>
                <w:sz w:val="20"/>
                <w:szCs w:val="20"/>
              </w:rPr>
              <w:t>-5 to 35 °C</w:t>
            </w:r>
          </w:p>
        </w:tc>
        <w:tc>
          <w:tcPr>
            <w:tcW w:w="3330" w:type="dxa"/>
            <w:vAlign w:val="center"/>
          </w:tcPr>
          <w:p w14:paraId="431FD290" w14:textId="77777777" w:rsidR="006E5757" w:rsidRPr="001A11E4" w:rsidRDefault="006E5757" w:rsidP="006E5757">
            <w:pPr>
              <w:jc w:val="center"/>
              <w:rPr>
                <w:rFonts w:cstheme="minorHAnsi"/>
                <w:sz w:val="20"/>
                <w:szCs w:val="20"/>
              </w:rPr>
            </w:pPr>
            <w:r w:rsidRPr="001A11E4">
              <w:rPr>
                <w:rFonts w:cstheme="minorHAnsi"/>
                <w:sz w:val="20"/>
                <w:szCs w:val="20"/>
              </w:rPr>
              <w:t>±0.04% FS (±0.004 m or ±0.013 ft)</w:t>
            </w:r>
          </w:p>
        </w:tc>
        <w:tc>
          <w:tcPr>
            <w:tcW w:w="1638" w:type="dxa"/>
            <w:vAlign w:val="center"/>
          </w:tcPr>
          <w:p w14:paraId="36DDC830" w14:textId="77777777" w:rsidR="006E5757" w:rsidRPr="001A11E4" w:rsidRDefault="006E5757" w:rsidP="006E5757">
            <w:pPr>
              <w:jc w:val="center"/>
              <w:rPr>
                <w:rFonts w:cstheme="minorHAnsi"/>
                <w:sz w:val="20"/>
                <w:szCs w:val="20"/>
              </w:rPr>
            </w:pPr>
            <w:r w:rsidRPr="001A11E4">
              <w:rPr>
                <w:rFonts w:cstheme="minorHAnsi"/>
                <w:sz w:val="20"/>
                <w:szCs w:val="20"/>
              </w:rPr>
              <w:t xml:space="preserve">0.001 </w:t>
            </w:r>
            <w:r w:rsidRPr="001A11E4">
              <w:rPr>
                <w:rFonts w:ascii="Symbol" w:eastAsia="Symbol" w:hAnsi="Symbol" w:cstheme="minorHAnsi"/>
                <w:sz w:val="20"/>
                <w:szCs w:val="20"/>
              </w:rPr>
              <w:t>°</w:t>
            </w:r>
            <w:r w:rsidRPr="001A11E4">
              <w:rPr>
                <w:rFonts w:cstheme="minorHAnsi"/>
                <w:sz w:val="20"/>
                <w:szCs w:val="20"/>
              </w:rPr>
              <w:t>C</w:t>
            </w:r>
          </w:p>
        </w:tc>
        <w:tc>
          <w:tcPr>
            <w:tcW w:w="1469" w:type="dxa"/>
            <w:vAlign w:val="center"/>
          </w:tcPr>
          <w:p w14:paraId="7555A629" w14:textId="77777777" w:rsidR="006E5757" w:rsidRPr="001A11E4" w:rsidRDefault="006E5757" w:rsidP="006E5757">
            <w:pPr>
              <w:jc w:val="center"/>
              <w:rPr>
                <w:rFonts w:cstheme="minorHAnsi"/>
                <w:sz w:val="20"/>
                <w:szCs w:val="20"/>
              </w:rPr>
            </w:pPr>
            <w:r w:rsidRPr="001A11E4">
              <w:rPr>
                <w:rFonts w:cstheme="minorHAnsi"/>
                <w:sz w:val="20"/>
                <w:szCs w:val="20"/>
              </w:rPr>
              <w:t>NA</w:t>
            </w:r>
          </w:p>
        </w:tc>
      </w:tr>
    </w:tbl>
    <w:p w14:paraId="7744CAA1" w14:textId="26AFD2D1" w:rsidR="00862475" w:rsidRPr="00957E3B" w:rsidRDefault="00957E3B" w:rsidP="00957E3B">
      <w:pPr>
        <w:rPr>
          <w:b/>
          <w:bCs/>
        </w:rPr>
        <w:sectPr w:rsidR="00862475" w:rsidRPr="00957E3B" w:rsidSect="0099417F">
          <w:pgSz w:w="15840" w:h="12240" w:orient="landscape"/>
          <w:pgMar w:top="720" w:right="720" w:bottom="720" w:left="720" w:header="720" w:footer="720" w:gutter="0"/>
          <w:cols w:space="720"/>
          <w:docGrid w:linePitch="360"/>
        </w:sectPr>
      </w:pPr>
      <w:r w:rsidRPr="00957E3B">
        <w:rPr>
          <w:b/>
          <w:bCs/>
        </w:rPr>
        <w:t>Table 1. YSI EXO</w:t>
      </w:r>
      <w:r w:rsidR="00847A1A" w:rsidRPr="00957E3B">
        <w:rPr>
          <w:b/>
          <w:bCs/>
        </w:rPr>
        <w:t>2 sensor</w:t>
      </w:r>
      <w:r w:rsidRPr="00957E3B">
        <w:rPr>
          <w:b/>
          <w:bCs/>
        </w:rPr>
        <w:t xml:space="preserve"> specifications</w:t>
      </w:r>
      <w:r w:rsidR="004448C7">
        <w:rPr>
          <w:b/>
          <w:bCs/>
        </w:rPr>
        <w:t>.</w:t>
      </w:r>
    </w:p>
    <w:p w14:paraId="251E8B3C" w14:textId="77777777" w:rsidR="00862475" w:rsidRDefault="00862475" w:rsidP="00862475">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Quarterly Report: Station Maintenance and Characterizing variability at </w:t>
      </w:r>
      <w:r w:rsidRPr="00EC039A">
        <w:rPr>
          <w:rFonts w:ascii="Times New Roman" w:hAnsi="Times New Roman" w:cs="Times New Roman"/>
          <w:b/>
          <w:sz w:val="24"/>
          <w:szCs w:val="24"/>
        </w:rPr>
        <w:t>HRECOS site</w:t>
      </w:r>
      <w:r>
        <w:rPr>
          <w:rFonts w:ascii="Times New Roman" w:hAnsi="Times New Roman" w:cs="Times New Roman"/>
          <w:b/>
          <w:sz w:val="24"/>
          <w:szCs w:val="24"/>
        </w:rPr>
        <w:t>s</w:t>
      </w:r>
      <w:r w:rsidRPr="00EC039A">
        <w:rPr>
          <w:rFonts w:ascii="Times New Roman" w:hAnsi="Times New Roman" w:cs="Times New Roman"/>
          <w:b/>
          <w:sz w:val="24"/>
          <w:szCs w:val="24"/>
        </w:rPr>
        <w:t>.</w:t>
      </w:r>
    </w:p>
    <w:p w14:paraId="1FD0434F" w14:textId="77777777" w:rsidR="00862475" w:rsidRPr="00EC039A" w:rsidRDefault="00862475" w:rsidP="00862475">
      <w:pPr>
        <w:jc w:val="center"/>
        <w:rPr>
          <w:rFonts w:ascii="Times New Roman" w:hAnsi="Times New Roman" w:cs="Times New Roman"/>
          <w:b/>
          <w:sz w:val="24"/>
          <w:szCs w:val="24"/>
        </w:rPr>
      </w:pPr>
      <w:r>
        <w:rPr>
          <w:rFonts w:ascii="Times New Roman" w:hAnsi="Times New Roman" w:cs="Times New Roman"/>
          <w:b/>
          <w:sz w:val="24"/>
          <w:szCs w:val="24"/>
        </w:rPr>
        <w:t xml:space="preserve">July 1, </w:t>
      </w:r>
      <w:proofErr w:type="gramStart"/>
      <w:r>
        <w:rPr>
          <w:rFonts w:ascii="Times New Roman" w:hAnsi="Times New Roman" w:cs="Times New Roman"/>
          <w:b/>
          <w:sz w:val="24"/>
          <w:szCs w:val="24"/>
        </w:rPr>
        <w:t>2013</w:t>
      </w:r>
      <w:proofErr w:type="gramEnd"/>
      <w:r>
        <w:rPr>
          <w:rFonts w:ascii="Times New Roman" w:hAnsi="Times New Roman" w:cs="Times New Roman"/>
          <w:b/>
          <w:sz w:val="24"/>
          <w:szCs w:val="24"/>
        </w:rPr>
        <w:t xml:space="preserve"> through August 31, 2013</w:t>
      </w:r>
    </w:p>
    <w:p w14:paraId="13B2DE41" w14:textId="77777777" w:rsidR="00862475" w:rsidRPr="00EC039A" w:rsidRDefault="00862475" w:rsidP="00862475">
      <w:pPr>
        <w:jc w:val="center"/>
        <w:rPr>
          <w:rFonts w:ascii="Times New Roman" w:hAnsi="Times New Roman" w:cs="Times New Roman"/>
          <w:b/>
          <w:sz w:val="24"/>
          <w:szCs w:val="24"/>
        </w:rPr>
      </w:pPr>
      <w:r w:rsidRPr="00EC039A">
        <w:rPr>
          <w:rFonts w:ascii="Times New Roman" w:hAnsi="Times New Roman" w:cs="Times New Roman"/>
          <w:b/>
          <w:sz w:val="24"/>
          <w:szCs w:val="24"/>
        </w:rPr>
        <w:t>Prepared by:</w:t>
      </w:r>
    </w:p>
    <w:p w14:paraId="50053210" w14:textId="77777777" w:rsidR="00862475" w:rsidRPr="00EC039A" w:rsidRDefault="00862475" w:rsidP="00862475">
      <w:pPr>
        <w:jc w:val="center"/>
        <w:rPr>
          <w:rFonts w:ascii="Times New Roman" w:hAnsi="Times New Roman" w:cs="Times New Roman"/>
          <w:b/>
          <w:sz w:val="24"/>
          <w:szCs w:val="24"/>
        </w:rPr>
      </w:pPr>
      <w:r w:rsidRPr="00EC039A">
        <w:rPr>
          <w:rFonts w:ascii="Times New Roman" w:hAnsi="Times New Roman" w:cs="Times New Roman"/>
          <w:b/>
          <w:sz w:val="24"/>
          <w:szCs w:val="24"/>
        </w:rPr>
        <w:t>Stuart Findlay</w:t>
      </w:r>
      <w:r>
        <w:rPr>
          <w:rFonts w:ascii="Times New Roman" w:hAnsi="Times New Roman" w:cs="Times New Roman"/>
          <w:b/>
          <w:sz w:val="24"/>
          <w:szCs w:val="24"/>
        </w:rPr>
        <w:t xml:space="preserve">, </w:t>
      </w:r>
      <w:r w:rsidRPr="00EC039A">
        <w:rPr>
          <w:rFonts w:ascii="Times New Roman" w:hAnsi="Times New Roman" w:cs="Times New Roman"/>
          <w:b/>
          <w:sz w:val="24"/>
          <w:szCs w:val="24"/>
        </w:rPr>
        <w:t>Cary Institute of Ecosystem Studies</w:t>
      </w:r>
      <w:r>
        <w:rPr>
          <w:rFonts w:ascii="Times New Roman" w:hAnsi="Times New Roman" w:cs="Times New Roman"/>
          <w:b/>
          <w:sz w:val="24"/>
          <w:szCs w:val="24"/>
        </w:rPr>
        <w:t xml:space="preserve">, </w:t>
      </w:r>
      <w:r w:rsidRPr="00EC039A">
        <w:rPr>
          <w:rFonts w:ascii="Times New Roman" w:hAnsi="Times New Roman" w:cs="Times New Roman"/>
          <w:b/>
          <w:sz w:val="24"/>
          <w:szCs w:val="24"/>
        </w:rPr>
        <w:t>Millbrook, NY</w:t>
      </w:r>
    </w:p>
    <w:p w14:paraId="725E7078" w14:textId="77777777" w:rsidR="00862475" w:rsidRDefault="00862475" w:rsidP="00862475">
      <w:pPr>
        <w:jc w:val="center"/>
        <w:rPr>
          <w:rFonts w:ascii="Times New Roman" w:hAnsi="Times New Roman" w:cs="Times New Roman"/>
          <w:sz w:val="24"/>
          <w:szCs w:val="24"/>
        </w:rPr>
      </w:pPr>
      <w:r w:rsidRPr="00EC039A">
        <w:rPr>
          <w:rFonts w:ascii="Times New Roman" w:hAnsi="Times New Roman" w:cs="Times New Roman"/>
          <w:b/>
          <w:sz w:val="24"/>
          <w:szCs w:val="24"/>
        </w:rPr>
        <w:t xml:space="preserve">Transmitted to Alene Onion, HRECOS Coordinator on </w:t>
      </w:r>
      <w:r>
        <w:rPr>
          <w:rFonts w:ascii="Times New Roman" w:hAnsi="Times New Roman" w:cs="Times New Roman"/>
          <w:b/>
          <w:sz w:val="24"/>
          <w:szCs w:val="24"/>
        </w:rPr>
        <w:t>October 10, 2013</w:t>
      </w:r>
    </w:p>
    <w:p w14:paraId="2C0D9193" w14:textId="77777777" w:rsidR="00862475" w:rsidRPr="001A11E4" w:rsidRDefault="00862475" w:rsidP="00862475">
      <w:pPr>
        <w:rPr>
          <w:rFonts w:ascii="Times New Roman" w:hAnsi="Times New Roman" w:cs="Times New Roman"/>
          <w:sz w:val="24"/>
          <w:szCs w:val="24"/>
        </w:rPr>
      </w:pPr>
      <w:r w:rsidRPr="00600F03">
        <w:rPr>
          <w:rFonts w:ascii="Times New Roman" w:hAnsi="Times New Roman" w:cs="Times New Roman"/>
          <w:sz w:val="24"/>
          <w:szCs w:val="24"/>
          <w:u w:val="single"/>
        </w:rPr>
        <w:t>Station Maintenance</w:t>
      </w:r>
      <w:r>
        <w:rPr>
          <w:rFonts w:ascii="Times New Roman" w:hAnsi="Times New Roman" w:cs="Times New Roman"/>
          <w:sz w:val="24"/>
          <w:szCs w:val="24"/>
        </w:rPr>
        <w:t xml:space="preserve">: During this reporting period we changed the </w:t>
      </w:r>
      <w:proofErr w:type="spellStart"/>
      <w:r>
        <w:rPr>
          <w:rFonts w:ascii="Times New Roman" w:hAnsi="Times New Roman" w:cs="Times New Roman"/>
          <w:sz w:val="24"/>
          <w:szCs w:val="24"/>
        </w:rPr>
        <w:t>Schodack</w:t>
      </w:r>
      <w:proofErr w:type="spellEnd"/>
      <w:r>
        <w:rPr>
          <w:rFonts w:ascii="Times New Roman" w:hAnsi="Times New Roman" w:cs="Times New Roman"/>
          <w:sz w:val="24"/>
          <w:szCs w:val="24"/>
        </w:rPr>
        <w:t xml:space="preserve"> sonde (8/21) and did QAQC on 2</w:t>
      </w:r>
      <w:r w:rsidRPr="00E62C2A">
        <w:rPr>
          <w:rFonts w:ascii="Times New Roman" w:hAnsi="Times New Roman" w:cs="Times New Roman"/>
          <w:sz w:val="24"/>
          <w:szCs w:val="24"/>
          <w:vertAlign w:val="superscript"/>
        </w:rPr>
        <w:t>nd</w:t>
      </w:r>
      <w:r>
        <w:rPr>
          <w:rFonts w:ascii="Times New Roman" w:hAnsi="Times New Roman" w:cs="Times New Roman"/>
          <w:sz w:val="24"/>
          <w:szCs w:val="24"/>
        </w:rPr>
        <w:t xml:space="preserve"> quarter data from the </w:t>
      </w:r>
      <w:r w:rsidRPr="001A11E4">
        <w:rPr>
          <w:rFonts w:ascii="Times New Roman" w:hAnsi="Times New Roman" w:cs="Times New Roman"/>
          <w:sz w:val="24"/>
          <w:szCs w:val="24"/>
        </w:rPr>
        <w:t xml:space="preserve">Piermont, Marist and </w:t>
      </w:r>
      <w:proofErr w:type="spellStart"/>
      <w:r w:rsidRPr="001A11E4">
        <w:rPr>
          <w:rFonts w:ascii="Times New Roman" w:hAnsi="Times New Roman" w:cs="Times New Roman"/>
          <w:sz w:val="24"/>
          <w:szCs w:val="24"/>
        </w:rPr>
        <w:t>Schodack</w:t>
      </w:r>
      <w:proofErr w:type="spellEnd"/>
      <w:r w:rsidRPr="001A11E4">
        <w:rPr>
          <w:rFonts w:ascii="Times New Roman" w:hAnsi="Times New Roman" w:cs="Times New Roman"/>
          <w:sz w:val="24"/>
          <w:szCs w:val="24"/>
        </w:rPr>
        <w:t xml:space="preserve"> hydrological sites.  </w:t>
      </w:r>
    </w:p>
    <w:p w14:paraId="1F96701F" w14:textId="77777777" w:rsidR="00862475" w:rsidRDefault="00862475" w:rsidP="00862475">
      <w:pPr>
        <w:rPr>
          <w:rFonts w:ascii="Times New Roman" w:hAnsi="Times New Roman" w:cs="Times New Roman"/>
          <w:sz w:val="24"/>
          <w:szCs w:val="24"/>
        </w:rPr>
      </w:pPr>
      <w:r w:rsidRPr="001A11E4">
        <w:rPr>
          <w:rFonts w:ascii="Times New Roman" w:hAnsi="Times New Roman" w:cs="Times New Roman"/>
          <w:sz w:val="24"/>
          <w:szCs w:val="24"/>
        </w:rPr>
        <w:t>S</w:t>
      </w:r>
      <w:r w:rsidRPr="001A11E4">
        <w:rPr>
          <w:rFonts w:ascii="Times New Roman" w:hAnsi="Times New Roman" w:cs="Times New Roman"/>
          <w:sz w:val="24"/>
          <w:szCs w:val="24"/>
          <w:u w:val="single"/>
        </w:rPr>
        <w:t>tation Characterization</w:t>
      </w:r>
      <w:r w:rsidRPr="001A11E4">
        <w:rPr>
          <w:rFonts w:ascii="Times New Roman" w:hAnsi="Times New Roman" w:cs="Times New Roman"/>
          <w:sz w:val="24"/>
          <w:szCs w:val="24"/>
        </w:rPr>
        <w:t>: We conducted a characterization of the cross-section at Pier 84 on July 8 working from the Riverkeeper boat.</w:t>
      </w:r>
    </w:p>
    <w:p w14:paraId="6958262F" w14:textId="77777777" w:rsidR="00862475" w:rsidRDefault="00862475" w:rsidP="00862475">
      <w:pPr>
        <w:rPr>
          <w:rFonts w:ascii="Times New Roman" w:hAnsi="Times New Roman" w:cs="Times New Roman"/>
          <w:sz w:val="24"/>
          <w:szCs w:val="24"/>
        </w:rPr>
      </w:pPr>
      <w:r>
        <w:rPr>
          <w:rFonts w:ascii="Times New Roman" w:hAnsi="Times New Roman" w:cs="Times New Roman"/>
          <w:sz w:val="24"/>
          <w:szCs w:val="24"/>
        </w:rPr>
        <w:t xml:space="preserve">Beginning at the east side adjacent to the existing sonde we used a comparable sonde logging at 30 sec intervals to describe conditions laterally across the </w:t>
      </w:r>
      <w:proofErr w:type="gramStart"/>
      <w:r>
        <w:rPr>
          <w:rFonts w:ascii="Times New Roman" w:hAnsi="Times New Roman" w:cs="Times New Roman"/>
          <w:sz w:val="24"/>
          <w:szCs w:val="24"/>
        </w:rPr>
        <w:t>River</w:t>
      </w:r>
      <w:proofErr w:type="gramEnd"/>
      <w:r>
        <w:rPr>
          <w:rFonts w:ascii="Times New Roman" w:hAnsi="Times New Roman" w:cs="Times New Roman"/>
          <w:sz w:val="24"/>
          <w:szCs w:val="24"/>
        </w:rPr>
        <w:t xml:space="preserve"> with vertical measurements at five separate locations (see image and all Figures in attached PPT).  Site A is near the shore-mounted sonde on the Pier, Site E is just outside the line of pilings near the West shore.  At each location the sonde was held near surface, 5 m 10 m and 15 m where depths allowed for several minutes to acquire multiple readings.  All data discussed below are plotted against depth as recorded by the sonde.  Values reported by the shore-mounted sonde for a 4-hour period surrounding the time of field measurements are shown as a blue box on the y-axis of site A for comparison.</w:t>
      </w:r>
    </w:p>
    <w:p w14:paraId="75BDB981" w14:textId="77777777" w:rsidR="00862475" w:rsidRPr="002235AC" w:rsidRDefault="00862475" w:rsidP="00862475">
      <w:pPr>
        <w:rPr>
          <w:rFonts w:ascii="Times New Roman" w:hAnsi="Times New Roman" w:cs="Times New Roman"/>
          <w:sz w:val="24"/>
          <w:szCs w:val="24"/>
        </w:rPr>
      </w:pPr>
      <w:r>
        <w:rPr>
          <w:rFonts w:ascii="Times New Roman" w:hAnsi="Times New Roman" w:cs="Times New Roman"/>
          <w:sz w:val="24"/>
          <w:szCs w:val="24"/>
        </w:rPr>
        <w:t xml:space="preserve">As expected, these observations show a great deal of vertical variability in all variables almost certainly </w:t>
      </w:r>
      <w:proofErr w:type="gramStart"/>
      <w:r>
        <w:rPr>
          <w:rFonts w:ascii="Times New Roman" w:hAnsi="Times New Roman" w:cs="Times New Roman"/>
          <w:sz w:val="24"/>
          <w:szCs w:val="24"/>
        </w:rPr>
        <w:t>as a result of</w:t>
      </w:r>
      <w:proofErr w:type="gramEnd"/>
      <w:r>
        <w:rPr>
          <w:rFonts w:ascii="Times New Roman" w:hAnsi="Times New Roman" w:cs="Times New Roman"/>
          <w:sz w:val="24"/>
          <w:szCs w:val="24"/>
        </w:rPr>
        <w:t xml:space="preserve"> stratification of saltier bottom water and fresher surface water.  This variation in water masses will appear as temporal variation as the tides change and this is evident in the shore-mounted records but not from the single snapshot cross-section captured in this field sampling.  In general, there were distinct increases in salinity and decreases in dissolved oxygen with depth as would be expected in a stratified system.  Turbidity shows surprisingly little variation across the section or among depths which may simply be related to the timing of sampling of this </w:t>
      </w:r>
      <w:proofErr w:type="gramStart"/>
      <w:r>
        <w:rPr>
          <w:rFonts w:ascii="Times New Roman" w:hAnsi="Times New Roman" w:cs="Times New Roman"/>
          <w:sz w:val="24"/>
          <w:szCs w:val="24"/>
        </w:rPr>
        <w:t>particular cross-section</w:t>
      </w:r>
      <w:proofErr w:type="gramEnd"/>
      <w:r>
        <w:rPr>
          <w:rFonts w:ascii="Times New Roman" w:hAnsi="Times New Roman" w:cs="Times New Roman"/>
          <w:sz w:val="24"/>
          <w:szCs w:val="24"/>
        </w:rPr>
        <w:t>.  The shore-mounted sonde reported considerably higher turbidity than even the adjacent surface water measurements which may result from either lack of cross-comparability in the instruments or a very localized source of suspended sediments.  The shore sonde is a newer model and reports turbidity in FNU which are supposed to be roughly equivalent to NTU as recorded by the 6600 used for the channel measurements.  Aside from Turbidity, the shore site does a reasonable job of capturing conditions across this cross-section under these conditions.  This cross-section is expected to show very high temporal variability as water masses mix and salt-water and potentially the turbidity maximum move past Pier 84.</w:t>
      </w:r>
      <w:r>
        <w:rPr>
          <w:rFonts w:ascii="Times New Roman" w:hAnsi="Times New Roman" w:cs="Times New Roman"/>
          <w:sz w:val="24"/>
          <w:szCs w:val="24"/>
        </w:rPr>
        <w:tab/>
      </w:r>
    </w:p>
    <w:p w14:paraId="0A82814D" w14:textId="77777777" w:rsidR="00862475" w:rsidRDefault="00862475">
      <w:pPr>
        <w:rPr>
          <w:rFonts w:cstheme="minorHAnsi"/>
          <w:b/>
          <w:sz w:val="24"/>
          <w:szCs w:val="24"/>
        </w:rPr>
        <w:sectPr w:rsidR="00862475" w:rsidSect="00862475">
          <w:headerReference w:type="default" r:id="rId17"/>
          <w:pgSz w:w="12240" w:h="15840"/>
          <w:pgMar w:top="720" w:right="720" w:bottom="720" w:left="720" w:header="720" w:footer="720" w:gutter="0"/>
          <w:cols w:space="720"/>
          <w:docGrid w:linePitch="360"/>
        </w:sectPr>
      </w:pPr>
    </w:p>
    <w:p w14:paraId="4BA72F21" w14:textId="77777777" w:rsidR="00862475" w:rsidRDefault="00862475" w:rsidP="00765AF2">
      <w:pPr>
        <w:jc w:val="center"/>
      </w:pPr>
      <w:r w:rsidRPr="00862475">
        <w:object w:dxaOrig="7151" w:dyaOrig="5360" w14:anchorId="68C038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1.15pt;height:495.85pt" o:ole="">
            <v:imagedata r:id="rId18" o:title=""/>
          </v:shape>
          <o:OLEObject Type="Embed" ProgID="PowerPoint.Slide.12" ShapeID="_x0000_i1025" DrawAspect="Content" ObjectID="_1764406553" r:id="rId19"/>
        </w:object>
      </w:r>
    </w:p>
    <w:p w14:paraId="67C7DBC1" w14:textId="77777777" w:rsidR="00862475" w:rsidRDefault="00862475" w:rsidP="00862475">
      <w:pPr>
        <w:jc w:val="center"/>
      </w:pPr>
      <w:r>
        <w:br w:type="page"/>
      </w:r>
      <w:r w:rsidRPr="00862475">
        <w:object w:dxaOrig="7202" w:dyaOrig="5399" w14:anchorId="3135449E">
          <v:shape id="_x0000_i1026" type="#_x0000_t75" style="width:664.9pt;height:499pt" o:ole="">
            <v:imagedata r:id="rId20" o:title=""/>
          </v:shape>
          <o:OLEObject Type="Embed" ProgID="PowerPoint.Slide.12" ShapeID="_x0000_i1026" DrawAspect="Content" ObjectID="_1764406554" r:id="rId21"/>
        </w:object>
      </w:r>
    </w:p>
    <w:p w14:paraId="794661FD" w14:textId="77777777" w:rsidR="00862475" w:rsidRDefault="00862475" w:rsidP="00862475">
      <w:pPr>
        <w:jc w:val="center"/>
        <w:rPr>
          <w:rFonts w:cstheme="minorHAnsi"/>
          <w:b/>
          <w:sz w:val="24"/>
          <w:szCs w:val="24"/>
        </w:rPr>
      </w:pPr>
      <w:r w:rsidRPr="00862475">
        <w:rPr>
          <w:rFonts w:cstheme="minorHAnsi"/>
          <w:b/>
          <w:sz w:val="24"/>
          <w:szCs w:val="24"/>
        </w:rPr>
        <w:object w:dxaOrig="7185" w:dyaOrig="5387" w14:anchorId="63962EF3">
          <v:shape id="_x0000_i1027" type="#_x0000_t75" style="width:664.9pt;height:499pt" o:ole="">
            <v:imagedata r:id="rId22" o:title=""/>
          </v:shape>
          <o:OLEObject Type="Embed" ProgID="PowerPoint.Slide.12" ShapeID="_x0000_i1027" DrawAspect="Content" ObjectID="_1764406555" r:id="rId23"/>
        </w:object>
      </w:r>
    </w:p>
    <w:p w14:paraId="1C2A0FD0" w14:textId="77777777" w:rsidR="00426CA5" w:rsidRDefault="00862475" w:rsidP="00862475">
      <w:pPr>
        <w:jc w:val="center"/>
        <w:rPr>
          <w:rFonts w:cstheme="minorHAnsi"/>
          <w:b/>
          <w:sz w:val="24"/>
          <w:szCs w:val="24"/>
        </w:rPr>
      </w:pPr>
      <w:r w:rsidRPr="00862475">
        <w:rPr>
          <w:rFonts w:cstheme="minorHAnsi"/>
          <w:b/>
          <w:sz w:val="24"/>
          <w:szCs w:val="24"/>
        </w:rPr>
        <w:object w:dxaOrig="7202" w:dyaOrig="5399" w14:anchorId="1393FA0B">
          <v:shape id="_x0000_i1028" type="#_x0000_t75" style="width:664.9pt;height:499pt" o:ole="">
            <v:imagedata r:id="rId24" o:title=""/>
          </v:shape>
          <o:OLEObject Type="Embed" ProgID="PowerPoint.Slide.12" ShapeID="_x0000_i1028" DrawAspect="Content" ObjectID="_1764406556" r:id="rId25"/>
        </w:object>
      </w:r>
    </w:p>
    <w:sectPr w:rsidR="00426CA5" w:rsidSect="0086247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2B006" w14:textId="77777777" w:rsidR="00BC12F8" w:rsidRDefault="00BC12F8" w:rsidP="0018590C">
      <w:pPr>
        <w:spacing w:after="0" w:line="240" w:lineRule="auto"/>
      </w:pPr>
      <w:r>
        <w:separator/>
      </w:r>
    </w:p>
  </w:endnote>
  <w:endnote w:type="continuationSeparator" w:id="0">
    <w:p w14:paraId="1BF4923C" w14:textId="77777777" w:rsidR="00BC12F8" w:rsidRDefault="00BC12F8" w:rsidP="00185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89CA8" w14:textId="77777777" w:rsidR="00BC12F8" w:rsidRDefault="00BC12F8" w:rsidP="003F3D4C">
    <w:pPr>
      <w:pStyle w:val="Footer"/>
      <w:tabs>
        <w:tab w:val="clear" w:pos="4680"/>
        <w:tab w:val="clear" w:pos="9360"/>
        <w:tab w:val="left" w:pos="823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D8261" w14:textId="77777777" w:rsidR="00BC12F8" w:rsidRDefault="00BC12F8" w:rsidP="0018590C">
      <w:pPr>
        <w:spacing w:after="0" w:line="240" w:lineRule="auto"/>
      </w:pPr>
      <w:r>
        <w:separator/>
      </w:r>
    </w:p>
  </w:footnote>
  <w:footnote w:type="continuationSeparator" w:id="0">
    <w:p w14:paraId="298467C4" w14:textId="77777777" w:rsidR="00BC12F8" w:rsidRDefault="00BC12F8" w:rsidP="001859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F7F31" w14:textId="301FFE9F" w:rsidR="00BC12F8" w:rsidRDefault="00BC12F8" w:rsidP="0018590C">
    <w:pPr>
      <w:pStyle w:val="Header"/>
      <w:jc w:val="right"/>
    </w:pPr>
    <w:r w:rsidRPr="001C57B3">
      <w:t xml:space="preserve">Last updated: </w:t>
    </w:r>
    <w:r w:rsidR="00957E3B">
      <w:t>12</w:t>
    </w:r>
    <w:r w:rsidR="00C324C1">
      <w:t>/</w:t>
    </w:r>
    <w:r w:rsidR="00957E3B">
      <w:t>15</w:t>
    </w:r>
    <w:r w:rsidR="00C324C1">
      <w:t>/</w:t>
    </w:r>
    <w:r w:rsidR="00957E3B">
      <w:t>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32090" w14:textId="77777777" w:rsidR="00BC12F8" w:rsidRDefault="00BC12F8" w:rsidP="0018590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B528C"/>
    <w:multiLevelType w:val="hybridMultilevel"/>
    <w:tmpl w:val="0742E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443C04"/>
    <w:multiLevelType w:val="hybridMultilevel"/>
    <w:tmpl w:val="6D9694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B3817F6"/>
    <w:multiLevelType w:val="hybridMultilevel"/>
    <w:tmpl w:val="ECAC3C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F937AD0"/>
    <w:multiLevelType w:val="hybridMultilevel"/>
    <w:tmpl w:val="B680C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6160D9"/>
    <w:multiLevelType w:val="hybridMultilevel"/>
    <w:tmpl w:val="481A9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7926544">
    <w:abstractNumId w:val="2"/>
  </w:num>
  <w:num w:numId="2" w16cid:durableId="392196158">
    <w:abstractNumId w:val="0"/>
  </w:num>
  <w:num w:numId="3" w16cid:durableId="57217279">
    <w:abstractNumId w:val="4"/>
  </w:num>
  <w:num w:numId="4" w16cid:durableId="80220522">
    <w:abstractNumId w:val="1"/>
  </w:num>
  <w:num w:numId="5" w16cid:durableId="5629818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590C"/>
    <w:rsid w:val="00012FA9"/>
    <w:rsid w:val="00034438"/>
    <w:rsid w:val="00055854"/>
    <w:rsid w:val="0005600F"/>
    <w:rsid w:val="0006042C"/>
    <w:rsid w:val="00085A33"/>
    <w:rsid w:val="000A05DE"/>
    <w:rsid w:val="000A3483"/>
    <w:rsid w:val="000B6265"/>
    <w:rsid w:val="000D4CA5"/>
    <w:rsid w:val="00103E64"/>
    <w:rsid w:val="00105BAB"/>
    <w:rsid w:val="0012082B"/>
    <w:rsid w:val="00143FF3"/>
    <w:rsid w:val="00147B4C"/>
    <w:rsid w:val="0016685A"/>
    <w:rsid w:val="001777CB"/>
    <w:rsid w:val="0018590C"/>
    <w:rsid w:val="001A11E4"/>
    <w:rsid w:val="001A172A"/>
    <w:rsid w:val="001A4B55"/>
    <w:rsid w:val="001C334A"/>
    <w:rsid w:val="001C57B3"/>
    <w:rsid w:val="001C75BF"/>
    <w:rsid w:val="001D33D5"/>
    <w:rsid w:val="001D648B"/>
    <w:rsid w:val="001D7700"/>
    <w:rsid w:val="001E12FB"/>
    <w:rsid w:val="001E2412"/>
    <w:rsid w:val="001E37CE"/>
    <w:rsid w:val="001E42D1"/>
    <w:rsid w:val="001E4D94"/>
    <w:rsid w:val="001F2458"/>
    <w:rsid w:val="001F3251"/>
    <w:rsid w:val="001F5264"/>
    <w:rsid w:val="00200FBC"/>
    <w:rsid w:val="00206934"/>
    <w:rsid w:val="002143ED"/>
    <w:rsid w:val="0022048B"/>
    <w:rsid w:val="002326AF"/>
    <w:rsid w:val="00241B64"/>
    <w:rsid w:val="00255D12"/>
    <w:rsid w:val="00264EE9"/>
    <w:rsid w:val="00265326"/>
    <w:rsid w:val="00270CE1"/>
    <w:rsid w:val="0027576E"/>
    <w:rsid w:val="00276D87"/>
    <w:rsid w:val="002772F5"/>
    <w:rsid w:val="002911D1"/>
    <w:rsid w:val="00293353"/>
    <w:rsid w:val="0029657A"/>
    <w:rsid w:val="002A6252"/>
    <w:rsid w:val="002B20F7"/>
    <w:rsid w:val="002B76F8"/>
    <w:rsid w:val="002B7C5C"/>
    <w:rsid w:val="002E2459"/>
    <w:rsid w:val="002F0AF8"/>
    <w:rsid w:val="003026F3"/>
    <w:rsid w:val="00306268"/>
    <w:rsid w:val="003067DE"/>
    <w:rsid w:val="00314CB2"/>
    <w:rsid w:val="00320C39"/>
    <w:rsid w:val="00333C98"/>
    <w:rsid w:val="0035413E"/>
    <w:rsid w:val="00354298"/>
    <w:rsid w:val="003562E7"/>
    <w:rsid w:val="00362ECF"/>
    <w:rsid w:val="00371AC0"/>
    <w:rsid w:val="003727C9"/>
    <w:rsid w:val="00373B2C"/>
    <w:rsid w:val="003763D6"/>
    <w:rsid w:val="00382C2E"/>
    <w:rsid w:val="00392EA1"/>
    <w:rsid w:val="003943FD"/>
    <w:rsid w:val="003A5D6D"/>
    <w:rsid w:val="003A68E3"/>
    <w:rsid w:val="003A7D14"/>
    <w:rsid w:val="003B466D"/>
    <w:rsid w:val="003C1191"/>
    <w:rsid w:val="003C1EBD"/>
    <w:rsid w:val="003C43CF"/>
    <w:rsid w:val="003E1B6C"/>
    <w:rsid w:val="003E6966"/>
    <w:rsid w:val="003E6FE2"/>
    <w:rsid w:val="003F3D4C"/>
    <w:rsid w:val="003F6DFD"/>
    <w:rsid w:val="003F6E5E"/>
    <w:rsid w:val="00406823"/>
    <w:rsid w:val="00414E69"/>
    <w:rsid w:val="00426CA5"/>
    <w:rsid w:val="004315D3"/>
    <w:rsid w:val="004401B7"/>
    <w:rsid w:val="00441FBB"/>
    <w:rsid w:val="004448C7"/>
    <w:rsid w:val="004458F5"/>
    <w:rsid w:val="00446F30"/>
    <w:rsid w:val="004655F8"/>
    <w:rsid w:val="00471FAF"/>
    <w:rsid w:val="004829DC"/>
    <w:rsid w:val="004857EC"/>
    <w:rsid w:val="00494D51"/>
    <w:rsid w:val="004A4718"/>
    <w:rsid w:val="004C0285"/>
    <w:rsid w:val="004C2D8D"/>
    <w:rsid w:val="004D70C9"/>
    <w:rsid w:val="004E1CE1"/>
    <w:rsid w:val="004E22BD"/>
    <w:rsid w:val="004E41C5"/>
    <w:rsid w:val="004E7651"/>
    <w:rsid w:val="00500AE0"/>
    <w:rsid w:val="00503C28"/>
    <w:rsid w:val="00506060"/>
    <w:rsid w:val="0050635B"/>
    <w:rsid w:val="00506A12"/>
    <w:rsid w:val="00537687"/>
    <w:rsid w:val="00547E70"/>
    <w:rsid w:val="00554466"/>
    <w:rsid w:val="00557E70"/>
    <w:rsid w:val="00566C5F"/>
    <w:rsid w:val="00567922"/>
    <w:rsid w:val="0057230A"/>
    <w:rsid w:val="005961D1"/>
    <w:rsid w:val="005A7055"/>
    <w:rsid w:val="005B4F51"/>
    <w:rsid w:val="005E1F9C"/>
    <w:rsid w:val="005E773F"/>
    <w:rsid w:val="005F36F3"/>
    <w:rsid w:val="005F5BAB"/>
    <w:rsid w:val="00602C45"/>
    <w:rsid w:val="00606D37"/>
    <w:rsid w:val="00607473"/>
    <w:rsid w:val="006151FB"/>
    <w:rsid w:val="00620CF5"/>
    <w:rsid w:val="00623586"/>
    <w:rsid w:val="00624F8A"/>
    <w:rsid w:val="006326BF"/>
    <w:rsid w:val="006346E1"/>
    <w:rsid w:val="006366CB"/>
    <w:rsid w:val="006370B9"/>
    <w:rsid w:val="00641A63"/>
    <w:rsid w:val="006461A9"/>
    <w:rsid w:val="00647984"/>
    <w:rsid w:val="0065356A"/>
    <w:rsid w:val="00654003"/>
    <w:rsid w:val="006821B3"/>
    <w:rsid w:val="00691ABF"/>
    <w:rsid w:val="006922CE"/>
    <w:rsid w:val="00694F11"/>
    <w:rsid w:val="006E2ADA"/>
    <w:rsid w:val="006E5757"/>
    <w:rsid w:val="006F5BF1"/>
    <w:rsid w:val="007012BE"/>
    <w:rsid w:val="007019D3"/>
    <w:rsid w:val="00703D0B"/>
    <w:rsid w:val="00714314"/>
    <w:rsid w:val="00731B4A"/>
    <w:rsid w:val="0074762E"/>
    <w:rsid w:val="007477D8"/>
    <w:rsid w:val="00752135"/>
    <w:rsid w:val="0075361A"/>
    <w:rsid w:val="00753CA9"/>
    <w:rsid w:val="00762DBF"/>
    <w:rsid w:val="00763D96"/>
    <w:rsid w:val="00765AF2"/>
    <w:rsid w:val="00772F40"/>
    <w:rsid w:val="00776AD1"/>
    <w:rsid w:val="00785FDA"/>
    <w:rsid w:val="00794F39"/>
    <w:rsid w:val="00796415"/>
    <w:rsid w:val="007B1ACE"/>
    <w:rsid w:val="007C4398"/>
    <w:rsid w:val="007E5551"/>
    <w:rsid w:val="007F6895"/>
    <w:rsid w:val="00803BCC"/>
    <w:rsid w:val="00807A07"/>
    <w:rsid w:val="00812027"/>
    <w:rsid w:val="00846ACE"/>
    <w:rsid w:val="00847A1A"/>
    <w:rsid w:val="00854988"/>
    <w:rsid w:val="0085565B"/>
    <w:rsid w:val="00857A4D"/>
    <w:rsid w:val="00861994"/>
    <w:rsid w:val="00862475"/>
    <w:rsid w:val="00862C07"/>
    <w:rsid w:val="00865D6D"/>
    <w:rsid w:val="00867D44"/>
    <w:rsid w:val="00894B7A"/>
    <w:rsid w:val="008A12D9"/>
    <w:rsid w:val="008A2C5D"/>
    <w:rsid w:val="008A310D"/>
    <w:rsid w:val="008A455E"/>
    <w:rsid w:val="008B7E10"/>
    <w:rsid w:val="008C6546"/>
    <w:rsid w:val="008E1C92"/>
    <w:rsid w:val="008E5645"/>
    <w:rsid w:val="008F6CB4"/>
    <w:rsid w:val="00903237"/>
    <w:rsid w:val="00913AC9"/>
    <w:rsid w:val="00933123"/>
    <w:rsid w:val="009345A1"/>
    <w:rsid w:val="009448C0"/>
    <w:rsid w:val="00944A52"/>
    <w:rsid w:val="00953A56"/>
    <w:rsid w:val="00957E3B"/>
    <w:rsid w:val="009664F8"/>
    <w:rsid w:val="00967B95"/>
    <w:rsid w:val="00973FD1"/>
    <w:rsid w:val="009823DB"/>
    <w:rsid w:val="0098661F"/>
    <w:rsid w:val="0099417F"/>
    <w:rsid w:val="00994478"/>
    <w:rsid w:val="00997C38"/>
    <w:rsid w:val="009A2898"/>
    <w:rsid w:val="009A4128"/>
    <w:rsid w:val="009B2253"/>
    <w:rsid w:val="009B3F85"/>
    <w:rsid w:val="009C172E"/>
    <w:rsid w:val="009D6291"/>
    <w:rsid w:val="009D788E"/>
    <w:rsid w:val="00A054B8"/>
    <w:rsid w:val="00A06055"/>
    <w:rsid w:val="00A27A11"/>
    <w:rsid w:val="00A36826"/>
    <w:rsid w:val="00A369E9"/>
    <w:rsid w:val="00A42C2F"/>
    <w:rsid w:val="00A4481B"/>
    <w:rsid w:val="00A51319"/>
    <w:rsid w:val="00A826BD"/>
    <w:rsid w:val="00A97278"/>
    <w:rsid w:val="00AB2A90"/>
    <w:rsid w:val="00AC5502"/>
    <w:rsid w:val="00AD1508"/>
    <w:rsid w:val="00AD408A"/>
    <w:rsid w:val="00AE3FBE"/>
    <w:rsid w:val="00B03B64"/>
    <w:rsid w:val="00B04431"/>
    <w:rsid w:val="00B1220E"/>
    <w:rsid w:val="00B12F6A"/>
    <w:rsid w:val="00B21B4F"/>
    <w:rsid w:val="00B457AB"/>
    <w:rsid w:val="00B93450"/>
    <w:rsid w:val="00B95EBB"/>
    <w:rsid w:val="00BA08DD"/>
    <w:rsid w:val="00BA0D96"/>
    <w:rsid w:val="00BA3374"/>
    <w:rsid w:val="00BA6B41"/>
    <w:rsid w:val="00BB7B19"/>
    <w:rsid w:val="00BC12F8"/>
    <w:rsid w:val="00BC32A7"/>
    <w:rsid w:val="00BC3665"/>
    <w:rsid w:val="00BC7FD5"/>
    <w:rsid w:val="00BD378C"/>
    <w:rsid w:val="00BF2644"/>
    <w:rsid w:val="00C02B3F"/>
    <w:rsid w:val="00C15716"/>
    <w:rsid w:val="00C22B1F"/>
    <w:rsid w:val="00C324C1"/>
    <w:rsid w:val="00C44DAD"/>
    <w:rsid w:val="00C52724"/>
    <w:rsid w:val="00C66766"/>
    <w:rsid w:val="00C706BC"/>
    <w:rsid w:val="00C736EF"/>
    <w:rsid w:val="00C9004C"/>
    <w:rsid w:val="00CB4534"/>
    <w:rsid w:val="00CB5895"/>
    <w:rsid w:val="00CC1BF9"/>
    <w:rsid w:val="00CD5517"/>
    <w:rsid w:val="00CD5545"/>
    <w:rsid w:val="00D13C2B"/>
    <w:rsid w:val="00D30387"/>
    <w:rsid w:val="00D45491"/>
    <w:rsid w:val="00D67D6E"/>
    <w:rsid w:val="00D724CB"/>
    <w:rsid w:val="00D748B9"/>
    <w:rsid w:val="00D756A9"/>
    <w:rsid w:val="00D82C81"/>
    <w:rsid w:val="00D839AE"/>
    <w:rsid w:val="00D92431"/>
    <w:rsid w:val="00DA13ED"/>
    <w:rsid w:val="00DC436A"/>
    <w:rsid w:val="00DD3023"/>
    <w:rsid w:val="00DD5F88"/>
    <w:rsid w:val="00DE2FF8"/>
    <w:rsid w:val="00DF0AC2"/>
    <w:rsid w:val="00E1511B"/>
    <w:rsid w:val="00E157D3"/>
    <w:rsid w:val="00E163D3"/>
    <w:rsid w:val="00E35D30"/>
    <w:rsid w:val="00E46D14"/>
    <w:rsid w:val="00E53506"/>
    <w:rsid w:val="00E60EAC"/>
    <w:rsid w:val="00E63716"/>
    <w:rsid w:val="00E734D0"/>
    <w:rsid w:val="00E90C7C"/>
    <w:rsid w:val="00EA12B1"/>
    <w:rsid w:val="00EA4DF2"/>
    <w:rsid w:val="00EA508A"/>
    <w:rsid w:val="00EA5EC7"/>
    <w:rsid w:val="00EB2518"/>
    <w:rsid w:val="00EB27B7"/>
    <w:rsid w:val="00EB354F"/>
    <w:rsid w:val="00EB7297"/>
    <w:rsid w:val="00EC1490"/>
    <w:rsid w:val="00EE4CFC"/>
    <w:rsid w:val="00EF535C"/>
    <w:rsid w:val="00F03EB8"/>
    <w:rsid w:val="00F17EFD"/>
    <w:rsid w:val="00F2282F"/>
    <w:rsid w:val="00F24D3D"/>
    <w:rsid w:val="00F30C1A"/>
    <w:rsid w:val="00F33491"/>
    <w:rsid w:val="00F43AF1"/>
    <w:rsid w:val="00F501F2"/>
    <w:rsid w:val="00F543A4"/>
    <w:rsid w:val="00F56136"/>
    <w:rsid w:val="00F61E83"/>
    <w:rsid w:val="00F66E58"/>
    <w:rsid w:val="00F85F04"/>
    <w:rsid w:val="00F900CC"/>
    <w:rsid w:val="00F90C36"/>
    <w:rsid w:val="00F91277"/>
    <w:rsid w:val="00FA13B8"/>
    <w:rsid w:val="00FA3BE5"/>
    <w:rsid w:val="00FB03ED"/>
    <w:rsid w:val="00FB486C"/>
    <w:rsid w:val="00FD0197"/>
    <w:rsid w:val="00FD7884"/>
    <w:rsid w:val="00FE304C"/>
    <w:rsid w:val="00FF2734"/>
    <w:rsid w:val="1FB6CA49"/>
    <w:rsid w:val="348ED31F"/>
    <w:rsid w:val="3660873F"/>
    <w:rsid w:val="3674160F"/>
    <w:rsid w:val="3AA1789A"/>
    <w:rsid w:val="3D188E64"/>
    <w:rsid w:val="4E832A7C"/>
    <w:rsid w:val="62B85190"/>
    <w:rsid w:val="6C460B79"/>
    <w:rsid w:val="6F7DAC3B"/>
    <w:rsid w:val="77D27B3A"/>
    <w:rsid w:val="79465DCB"/>
    <w:rsid w:val="7E1EA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0F867B9"/>
  <w15:docId w15:val="{ACB0E3EA-3965-4591-96CE-546FE3F8F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5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5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59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590C"/>
  </w:style>
  <w:style w:type="paragraph" w:styleId="Footer">
    <w:name w:val="footer"/>
    <w:basedOn w:val="Normal"/>
    <w:link w:val="FooterChar"/>
    <w:uiPriority w:val="99"/>
    <w:unhideWhenUsed/>
    <w:rsid w:val="001859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590C"/>
  </w:style>
  <w:style w:type="character" w:styleId="Hyperlink">
    <w:name w:val="Hyperlink"/>
    <w:basedOn w:val="DefaultParagraphFont"/>
    <w:uiPriority w:val="99"/>
    <w:unhideWhenUsed/>
    <w:rsid w:val="0012082B"/>
    <w:rPr>
      <w:color w:val="0000FF" w:themeColor="hyperlink"/>
      <w:u w:val="single"/>
    </w:rPr>
  </w:style>
  <w:style w:type="paragraph" w:customStyle="1" w:styleId="Default">
    <w:name w:val="Default"/>
    <w:rsid w:val="001D648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Default"/>
    <w:next w:val="Default"/>
    <w:uiPriority w:val="99"/>
    <w:qFormat/>
    <w:rsid w:val="008B7E10"/>
    <w:rPr>
      <w:color w:val="auto"/>
    </w:rPr>
  </w:style>
  <w:style w:type="character" w:styleId="FollowedHyperlink">
    <w:name w:val="FollowedHyperlink"/>
    <w:basedOn w:val="DefaultParagraphFont"/>
    <w:uiPriority w:val="99"/>
    <w:semiHidden/>
    <w:unhideWhenUsed/>
    <w:rsid w:val="00EB354F"/>
    <w:rPr>
      <w:color w:val="800080" w:themeColor="followedHyperlink"/>
      <w:u w:val="single"/>
    </w:rPr>
  </w:style>
  <w:style w:type="character" w:styleId="CommentReference">
    <w:name w:val="annotation reference"/>
    <w:basedOn w:val="DefaultParagraphFont"/>
    <w:uiPriority w:val="99"/>
    <w:semiHidden/>
    <w:unhideWhenUsed/>
    <w:rsid w:val="00103E64"/>
    <w:rPr>
      <w:sz w:val="16"/>
      <w:szCs w:val="16"/>
    </w:rPr>
  </w:style>
  <w:style w:type="paragraph" w:styleId="CommentText">
    <w:name w:val="annotation text"/>
    <w:basedOn w:val="Normal"/>
    <w:link w:val="CommentTextChar"/>
    <w:uiPriority w:val="99"/>
    <w:semiHidden/>
    <w:unhideWhenUsed/>
    <w:rsid w:val="00103E64"/>
    <w:pPr>
      <w:spacing w:line="240" w:lineRule="auto"/>
    </w:pPr>
    <w:rPr>
      <w:sz w:val="20"/>
      <w:szCs w:val="20"/>
    </w:rPr>
  </w:style>
  <w:style w:type="character" w:customStyle="1" w:styleId="CommentTextChar">
    <w:name w:val="Comment Text Char"/>
    <w:basedOn w:val="DefaultParagraphFont"/>
    <w:link w:val="CommentText"/>
    <w:uiPriority w:val="99"/>
    <w:semiHidden/>
    <w:rsid w:val="00103E64"/>
    <w:rPr>
      <w:sz w:val="20"/>
      <w:szCs w:val="20"/>
    </w:rPr>
  </w:style>
  <w:style w:type="paragraph" w:styleId="CommentSubject">
    <w:name w:val="annotation subject"/>
    <w:basedOn w:val="CommentText"/>
    <w:next w:val="CommentText"/>
    <w:link w:val="CommentSubjectChar"/>
    <w:uiPriority w:val="99"/>
    <w:semiHidden/>
    <w:unhideWhenUsed/>
    <w:rsid w:val="00103E64"/>
    <w:rPr>
      <w:b/>
      <w:bCs/>
    </w:rPr>
  </w:style>
  <w:style w:type="character" w:customStyle="1" w:styleId="CommentSubjectChar">
    <w:name w:val="Comment Subject Char"/>
    <w:basedOn w:val="CommentTextChar"/>
    <w:link w:val="CommentSubject"/>
    <w:uiPriority w:val="99"/>
    <w:semiHidden/>
    <w:rsid w:val="00103E64"/>
    <w:rPr>
      <w:b/>
      <w:bCs/>
      <w:sz w:val="20"/>
      <w:szCs w:val="20"/>
    </w:rPr>
  </w:style>
  <w:style w:type="paragraph" w:styleId="BalloonText">
    <w:name w:val="Balloon Text"/>
    <w:basedOn w:val="Normal"/>
    <w:link w:val="BalloonTextChar"/>
    <w:uiPriority w:val="99"/>
    <w:semiHidden/>
    <w:unhideWhenUsed/>
    <w:rsid w:val="00103E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E64"/>
    <w:rPr>
      <w:rFonts w:ascii="Tahoma" w:hAnsi="Tahoma" w:cs="Tahoma"/>
      <w:sz w:val="16"/>
      <w:szCs w:val="16"/>
    </w:rPr>
  </w:style>
  <w:style w:type="table" w:customStyle="1" w:styleId="TableGrid1">
    <w:name w:val="Table Grid1"/>
    <w:basedOn w:val="TableNormal"/>
    <w:next w:val="TableGrid"/>
    <w:uiPriority w:val="59"/>
    <w:rsid w:val="0050635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082420">
      <w:bodyDiv w:val="1"/>
      <w:marLeft w:val="0"/>
      <w:marRight w:val="0"/>
      <w:marTop w:val="0"/>
      <w:marBottom w:val="0"/>
      <w:divBdr>
        <w:top w:val="none" w:sz="0" w:space="0" w:color="auto"/>
        <w:left w:val="none" w:sz="0" w:space="0" w:color="auto"/>
        <w:bottom w:val="none" w:sz="0" w:space="0" w:color="auto"/>
        <w:right w:val="none" w:sz="0" w:space="0" w:color="auto"/>
      </w:divBdr>
    </w:div>
    <w:div w:id="618488723">
      <w:bodyDiv w:val="1"/>
      <w:marLeft w:val="0"/>
      <w:marRight w:val="0"/>
      <w:marTop w:val="0"/>
      <w:marBottom w:val="0"/>
      <w:divBdr>
        <w:top w:val="none" w:sz="0" w:space="0" w:color="auto"/>
        <w:left w:val="none" w:sz="0" w:space="0" w:color="auto"/>
        <w:bottom w:val="none" w:sz="0" w:space="0" w:color="auto"/>
        <w:right w:val="none" w:sz="0" w:space="0" w:color="auto"/>
      </w:divBdr>
    </w:div>
    <w:div w:id="135445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recos.org/" TargetMode="Externa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package" Target="embeddings/Microsoft_PowerPoint_Slide1.sldx"/><Relationship Id="rId7" Type="http://schemas.openxmlformats.org/officeDocument/2006/relationships/webSettings" Target="webSettings.xml"/><Relationship Id="rId12" Type="http://schemas.openxmlformats.org/officeDocument/2006/relationships/hyperlink" Target="http://www.ysi.com/parametersdetail.php?Depth-8" TargetMode="External"/><Relationship Id="rId17" Type="http://schemas.openxmlformats.org/officeDocument/2006/relationships/header" Target="header2.xml"/><Relationship Id="rId25" Type="http://schemas.openxmlformats.org/officeDocument/2006/relationships/package" Target="embeddings/Microsoft_PowerPoint_Slide3.sldx"/><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aps.google.com/maps?q=40+45%2752.66%22+N,+74+00%2711.47%22+W&amp;hl=en&amp;ll=40.764222,-74.002748&amp;spn=0.00321,0.004823&amp;sll=42.769037,-74.00485&amp;sspn=0.003103,0.015965&amp;t=h&amp;z=18" TargetMode="External"/><Relationship Id="rId24" Type="http://schemas.openxmlformats.org/officeDocument/2006/relationships/image" Target="media/image5.emf"/><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package" Target="embeddings/Microsoft_PowerPoint_Slide2.sldx"/><Relationship Id="rId10" Type="http://schemas.openxmlformats.org/officeDocument/2006/relationships/image" Target="media/image1.tiff"/><Relationship Id="rId19" Type="http://schemas.openxmlformats.org/officeDocument/2006/relationships/package" Target="embeddings/Microsoft_PowerPoint_Slide.sld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hrecos.org" TargetMode="External"/><Relationship Id="rId22" Type="http://schemas.openxmlformats.org/officeDocument/2006/relationships/image" Target="media/image4.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4FE0689EB6A34B8FD0A6FA09E592A5" ma:contentTypeVersion="15" ma:contentTypeDescription="Create a new document." ma:contentTypeScope="" ma:versionID="1131e36d9147cdfe1690a06cf7ff52c9">
  <xsd:schema xmlns:xsd="http://www.w3.org/2001/XMLSchema" xmlns:xs="http://www.w3.org/2001/XMLSchema" xmlns:p="http://schemas.microsoft.com/office/2006/metadata/properties" xmlns:ns2="2f539d1d-92f9-444b-9706-8835d5e7c111" xmlns:ns3="acbbcf92-dd6b-4dba-b147-b92536c78c64" targetNamespace="http://schemas.microsoft.com/office/2006/metadata/properties" ma:root="true" ma:fieldsID="75bd05bc767d95fc37c17974150c1eac" ns2:_="" ns3:_="">
    <xsd:import namespace="2f539d1d-92f9-444b-9706-8835d5e7c111"/>
    <xsd:import namespace="acbbcf92-dd6b-4dba-b147-b92536c78c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539d1d-92f9-444b-9706-8835d5e7c1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39e25b7-0a97-41c9-a156-d5f3062356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bbcf92-dd6b-4dba-b147-b92536c78c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32993cb-8607-458a-82c2-df068c9291f0}" ma:internalName="TaxCatchAll" ma:showField="CatchAllData" ma:web="acbbcf92-dd6b-4dba-b147-b92536c78c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f539d1d-92f9-444b-9706-8835d5e7c111">
      <Terms xmlns="http://schemas.microsoft.com/office/infopath/2007/PartnerControls"/>
    </lcf76f155ced4ddcb4097134ff3c332f>
    <TaxCatchAll xmlns="acbbcf92-dd6b-4dba-b147-b92536c78c6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3F93AE-4DC1-439D-8398-F9EF4B106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539d1d-92f9-444b-9706-8835d5e7c111"/>
    <ds:schemaRef ds:uri="acbbcf92-dd6b-4dba-b147-b92536c78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BEDE99-E0F6-42B6-830C-ED75033BE496}">
  <ds:schemaRefs>
    <ds:schemaRef ds:uri="http://schemas.microsoft.com/office/2006/metadata/properties"/>
    <ds:schemaRef ds:uri="http://schemas.microsoft.com/office/infopath/2007/PartnerControls"/>
    <ds:schemaRef ds:uri="2f539d1d-92f9-444b-9706-8835d5e7c111"/>
    <ds:schemaRef ds:uri="acbbcf92-dd6b-4dba-b147-b92536c78c64"/>
  </ds:schemaRefs>
</ds:datastoreItem>
</file>

<file path=customXml/itemProps3.xml><?xml version="1.0" encoding="utf-8"?>
<ds:datastoreItem xmlns:ds="http://schemas.openxmlformats.org/officeDocument/2006/customXml" ds:itemID="{0E58D236-7288-48EA-A8F7-8EC9F3FF92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1467</Words>
  <Characters>8364</Characters>
  <Application>Microsoft Office Word</Application>
  <DocSecurity>0</DocSecurity>
  <Lines>69</Lines>
  <Paragraphs>19</Paragraphs>
  <ScaleCrop>false</ScaleCrop>
  <Company>Hudson River Park Trust</Company>
  <LinksUpToDate>false</LinksUpToDate>
  <CharactersWithSpaces>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Gavin</dc:creator>
  <cp:lastModifiedBy>Flaten, Brittney K (DEC)</cp:lastModifiedBy>
  <cp:revision>23</cp:revision>
  <cp:lastPrinted>2015-06-17T19:09:00Z</cp:lastPrinted>
  <dcterms:created xsi:type="dcterms:W3CDTF">2017-12-30T00:58:00Z</dcterms:created>
  <dcterms:modified xsi:type="dcterms:W3CDTF">2023-12-18T17:09:00Z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0x010100A14FE0689EB6A34B8FD0A6FA09E592A5</vt:lpwstr>
  </property>
  <property fmtid="{D5CDD505-2E9C-101B-9397-08002B2CF9AE}" pid="3" name="MediaServiceImageTags">
    <vt:lpwstr/>
  </property>
</Properties>
</file>