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E0FC" w14:textId="7FC19B55" w:rsidR="003F796D" w:rsidRDefault="00F61041" w:rsidP="00F61041">
      <w:pPr>
        <w:rPr>
          <w:b/>
          <w:bCs/>
        </w:rPr>
      </w:pPr>
      <w:r>
        <w:rPr>
          <w:b/>
          <w:bCs/>
        </w:rPr>
        <w:t xml:space="preserve">HRECOS </w:t>
      </w:r>
      <w:r w:rsidR="009E11BF">
        <w:rPr>
          <w:b/>
          <w:bCs/>
        </w:rPr>
        <w:t xml:space="preserve">Mohawk River at </w:t>
      </w:r>
      <w:r w:rsidR="00E74B10">
        <w:rPr>
          <w:b/>
          <w:bCs/>
        </w:rPr>
        <w:t>Rexford Water Quality</w:t>
      </w:r>
      <w:r w:rsidR="00947BAB">
        <w:rPr>
          <w:b/>
          <w:bCs/>
        </w:rPr>
        <w:t xml:space="preserve"> </w:t>
      </w:r>
      <w:r>
        <w:rPr>
          <w:b/>
          <w:bCs/>
        </w:rPr>
        <w:t>Metadata</w:t>
      </w:r>
    </w:p>
    <w:p w14:paraId="77D4F7C3" w14:textId="77777777" w:rsidR="00F61041" w:rsidRDefault="00F61041" w:rsidP="00F61041">
      <w:pPr>
        <w:rPr>
          <w:b/>
          <w:bCs/>
        </w:rPr>
      </w:pPr>
      <w:r>
        <w:rPr>
          <w:b/>
          <w:bCs/>
        </w:rPr>
        <w:t>Last updated: 08/20/2024</w:t>
      </w:r>
    </w:p>
    <w:p w14:paraId="4031FA56" w14:textId="77777777" w:rsidR="00F61041" w:rsidRPr="00F61041" w:rsidRDefault="00F61041" w:rsidP="00F61041">
      <w:r w:rsidRPr="008C7F15">
        <w:t>Disclaimer:</w:t>
      </w:r>
      <w:r w:rsidRPr="003F796D">
        <w:rPr>
          <w:b/>
          <w:bCs/>
        </w:rPr>
        <w:t xml:space="preserve"> </w:t>
      </w:r>
      <w:r>
        <w:t>HRECOS is a research project. No warranty—either express or implied—is made for any information presented by this program.</w:t>
      </w:r>
    </w:p>
    <w:p w14:paraId="585D90E1" w14:textId="77777777" w:rsidR="003F796D" w:rsidRDefault="00D03E2B" w:rsidP="00F61041">
      <w:pPr>
        <w:pStyle w:val="MyHeader"/>
      </w:pPr>
      <w:r>
        <w:t xml:space="preserve">Station </w:t>
      </w:r>
      <w:r w:rsidR="003F796D">
        <w:t>Overview</w:t>
      </w:r>
    </w:p>
    <w:p w14:paraId="188BE733" w14:textId="2C30C3E3" w:rsidR="003F796D" w:rsidRPr="009E11BF" w:rsidRDefault="003F796D" w:rsidP="003F796D">
      <w:r w:rsidRPr="00E74B10">
        <w:t xml:space="preserve">Location: </w:t>
      </w:r>
      <w:r w:rsidR="00E74B10" w:rsidRPr="00E74B10">
        <w:t xml:space="preserve">Rexford Bridge </w:t>
      </w:r>
      <w:r w:rsidR="00E74B10" w:rsidRPr="00E74B10">
        <w:t>(</w:t>
      </w:r>
      <w:hyperlink r:id="rId6">
        <w:r w:rsidR="00E74B10" w:rsidRPr="00E74B10">
          <w:rPr>
            <w:rStyle w:val="Hyperlink"/>
          </w:rPr>
          <w:t>42.851 N, 73.887 W</w:t>
        </w:r>
      </w:hyperlink>
      <w:r w:rsidR="00E74B10" w:rsidRPr="00E74B10">
        <w:t>)</w:t>
      </w:r>
    </w:p>
    <w:p w14:paraId="4A3152BD" w14:textId="18E91894" w:rsidR="003F796D" w:rsidRDefault="003F796D" w:rsidP="003F796D">
      <w:r w:rsidRPr="008C7F15">
        <w:t>Data collection period:</w:t>
      </w:r>
      <w:r>
        <w:t xml:space="preserve"> </w:t>
      </w:r>
      <w:r w:rsidR="00E74B10">
        <w:t>08/04/2014</w:t>
      </w:r>
    </w:p>
    <w:p w14:paraId="613FF3E0" w14:textId="155DB988" w:rsidR="003F796D" w:rsidRDefault="003F796D" w:rsidP="00947BAB">
      <w:pPr>
        <w:rPr>
          <w:rFonts w:cstheme="minorHAnsi"/>
        </w:rPr>
      </w:pPr>
      <w:r w:rsidRPr="008C7F15">
        <w:t>Parameters:</w:t>
      </w:r>
      <w:r w:rsidRPr="009E11BF">
        <w:rPr>
          <w:b/>
          <w:bCs/>
          <w:sz w:val="20"/>
          <w:szCs w:val="20"/>
        </w:rPr>
        <w:t xml:space="preserve"> </w:t>
      </w:r>
      <w:r w:rsidR="009E11BF" w:rsidRPr="009E11BF">
        <w:rPr>
          <w:rFonts w:cstheme="minorHAnsi"/>
        </w:rPr>
        <w:t xml:space="preserve">pH, dissolved oxygen, specific conductance, turbidity, water temperature, </w:t>
      </w:r>
      <w:r w:rsidR="00E74B10">
        <w:rPr>
          <w:rFonts w:cstheme="minorHAnsi"/>
        </w:rPr>
        <w:t>chlorophyll*, phycocyanin*, water elevation**</w:t>
      </w:r>
    </w:p>
    <w:p w14:paraId="5E1137E0" w14:textId="304508E9" w:rsidR="00E74B10" w:rsidRDefault="00E74B10" w:rsidP="00E74B10">
      <w:pPr>
        <w:rPr>
          <w:rFonts w:cstheme="minorHAnsi"/>
        </w:rPr>
      </w:pPr>
      <w:r>
        <w:rPr>
          <w:rFonts w:cstheme="minorHAnsi"/>
        </w:rPr>
        <w:t>*Chlorophyll and phycocyanin data available beginning in 2024</w:t>
      </w:r>
    </w:p>
    <w:p w14:paraId="635A3482" w14:textId="0B63F588" w:rsidR="00E74B10" w:rsidRPr="00E74B10" w:rsidRDefault="00E74B10" w:rsidP="00E74B10">
      <w:pPr>
        <w:rPr>
          <w:rFonts w:cstheme="minorHAnsi"/>
        </w:rPr>
      </w:pPr>
      <w:r>
        <w:rPr>
          <w:rFonts w:cstheme="minorHAnsi"/>
        </w:rPr>
        <w:t>** Water elevation data collected by USGS at co-located site</w:t>
      </w:r>
    </w:p>
    <w:p w14:paraId="69C25B06" w14:textId="77777777" w:rsidR="003F796D" w:rsidRDefault="003F796D" w:rsidP="00F61041">
      <w:pPr>
        <w:pStyle w:val="MyHeader"/>
      </w:pPr>
      <w:r>
        <w:t>Contacts:</w:t>
      </w:r>
    </w:p>
    <w:p w14:paraId="602AD7B5" w14:textId="77777777" w:rsidR="003F796D" w:rsidRDefault="003F796D" w:rsidP="00D03E2B">
      <w:pPr>
        <w:spacing w:after="0"/>
      </w:pPr>
      <w:r>
        <w:t>Brittney Flaten, HRECOS Coordinator</w:t>
      </w:r>
    </w:p>
    <w:p w14:paraId="66A2357C" w14:textId="77777777" w:rsidR="003F796D" w:rsidRDefault="003F796D" w:rsidP="00D03E2B">
      <w:pPr>
        <w:spacing w:after="0"/>
      </w:pPr>
      <w:r>
        <w:t>NY State Dept. of Environmental Conservation</w:t>
      </w:r>
    </w:p>
    <w:p w14:paraId="77EAC41D" w14:textId="77777777" w:rsidR="003F796D" w:rsidRDefault="003F796D" w:rsidP="00D03E2B">
      <w:pPr>
        <w:spacing w:after="0"/>
      </w:pPr>
      <w:r>
        <w:t>265 Norrie Point Way, Staatsburg, NY 12580</w:t>
      </w:r>
    </w:p>
    <w:p w14:paraId="04728639" w14:textId="77777777" w:rsidR="003F796D" w:rsidRDefault="003F796D" w:rsidP="00D03E2B">
      <w:pPr>
        <w:spacing w:after="0"/>
      </w:pPr>
      <w:r>
        <w:t>Phone: 845-889-4745 x 117</w:t>
      </w:r>
    </w:p>
    <w:p w14:paraId="3893EB96" w14:textId="77777777" w:rsidR="00C121CF" w:rsidRDefault="003F796D" w:rsidP="00C121CF">
      <w:pPr>
        <w:spacing w:after="0"/>
      </w:pPr>
      <w:r>
        <w:t>Email: brittney.flaten [at] dec.ny.gov</w:t>
      </w:r>
    </w:p>
    <w:p w14:paraId="1DC199C8" w14:textId="77777777" w:rsidR="009E11BF" w:rsidRDefault="009E11BF" w:rsidP="00C121CF">
      <w:pPr>
        <w:spacing w:after="0"/>
      </w:pPr>
    </w:p>
    <w:p w14:paraId="31F0479A" w14:textId="77777777" w:rsidR="003F796D" w:rsidRDefault="003F796D" w:rsidP="00D12AEE">
      <w:pPr>
        <w:pStyle w:val="MyHeader"/>
      </w:pPr>
      <w:r>
        <w:t xml:space="preserve">Station </w:t>
      </w:r>
      <w:r w:rsidR="00D12AEE">
        <w:t>D</w:t>
      </w:r>
      <w:r>
        <w:t>escription:</w:t>
      </w:r>
    </w:p>
    <w:p w14:paraId="7DEB4EF0" w14:textId="47FACD07" w:rsidR="00E74B10" w:rsidRPr="00B22841" w:rsidRDefault="00E74B10" w:rsidP="00E74B10">
      <w:r w:rsidRPr="00B22841">
        <w:t>The HRECOS water quality station at Rexford Bridge is located on the north side of the Mohawk River/Erie Canal, just downstream of the city of Schenectady. Equipment is mounted remnants of the Rexford Aqueduct just east of the Rexford Bridge. Preliminary cross-sectional sampling at this site showed no obvious differences across the channel. Sensors are approximately 2 ft. above the riverbed.</w:t>
      </w:r>
    </w:p>
    <w:p w14:paraId="4740467F" w14:textId="64894FFF" w:rsidR="00E74B10" w:rsidRPr="00B22841" w:rsidRDefault="00E74B10" w:rsidP="00E74B10">
      <w:r>
        <w:t xml:space="preserve">Prior to 2019, a YSI 6600V2 sonde was deployed at this site. </w:t>
      </w:r>
      <w:r w:rsidRPr="00B22841">
        <w:t>All parameters are measured using a YSI EXO2 sonde</w:t>
      </w:r>
      <w:r>
        <w:t xml:space="preserve"> beginning 10/04/2019</w:t>
      </w:r>
      <w:r w:rsidRPr="00B22841">
        <w:t xml:space="preserve">. Data </w:t>
      </w:r>
      <w:r>
        <w:t>are</w:t>
      </w:r>
      <w:r w:rsidRPr="00B22841">
        <w:t xml:space="preserve"> logged to a Campbell Scientific CR1000 datalogger</w:t>
      </w:r>
      <w:r>
        <w:t>.</w:t>
      </w:r>
    </w:p>
    <w:p w14:paraId="029D91DD" w14:textId="2CB66AE6" w:rsidR="00E74B10" w:rsidRDefault="00E74B10" w:rsidP="00E74B10">
      <w:r w:rsidRPr="00B22841">
        <w:t xml:space="preserve">*Water elevation is measured by a USGS co-located station using an OTT Compact Bubbler System. Water level is converted from NGVD29 to NAVD88 relative to sea level (USGS gage height + 200 ft – 0.538 ft). Only 15-minute data is retained for HRECOS, but the gage records at 5-minute intervals. Original USGS data can be accessed at the following URL: </w:t>
      </w:r>
      <w:hyperlink r:id="rId7" w:history="1">
        <w:r w:rsidRPr="00E74B10">
          <w:rPr>
            <w:rStyle w:val="Hyperlink"/>
          </w:rPr>
          <w:t>https://waterdata.usgs.gov/monitoring-location/01355475/#parameterCode=00065&amp;period=P7D&amp;showMedian=false&amp;timeSeriesId=106956</w:t>
        </w:r>
      </w:hyperlink>
    </w:p>
    <w:p w14:paraId="6D8B2C72" w14:textId="77777777" w:rsidR="003F796D" w:rsidRDefault="003F796D" w:rsidP="00D12AEE">
      <w:pPr>
        <w:pStyle w:val="MyHeader"/>
      </w:pPr>
      <w:r>
        <w:t xml:space="preserve">Special </w:t>
      </w:r>
      <w:r w:rsidR="00F61041">
        <w:t>Remarks</w:t>
      </w:r>
      <w:r>
        <w:t xml:space="preserve">: 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2695"/>
        <w:gridCol w:w="6655"/>
      </w:tblGrid>
      <w:tr w:rsidR="00E8513D" w14:paraId="5B2F52EA" w14:textId="77777777" w:rsidTr="00352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F34FF0A" w14:textId="77777777" w:rsidR="00E8513D" w:rsidRPr="005329A1" w:rsidRDefault="00E8513D" w:rsidP="00D12AEE">
            <w:pPr>
              <w:pStyle w:val="MyHeader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Date</w:t>
            </w:r>
          </w:p>
        </w:tc>
        <w:tc>
          <w:tcPr>
            <w:tcW w:w="6655" w:type="dxa"/>
          </w:tcPr>
          <w:p w14:paraId="7F28CC37" w14:textId="77777777" w:rsidR="00E8513D" w:rsidRPr="005329A1" w:rsidRDefault="00E8513D" w:rsidP="00D12AEE">
            <w:pPr>
              <w:pStyle w:val="My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Remark</w:t>
            </w:r>
          </w:p>
        </w:tc>
      </w:tr>
      <w:tr w:rsidR="00E8513D" w14:paraId="684CDDAE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18CBB71" w14:textId="0DA8833B" w:rsidR="00E8513D" w:rsidRPr="001A3D9C" w:rsidRDefault="00E74B10" w:rsidP="00D12AEE">
            <w:pPr>
              <w:pStyle w:val="MyHeader"/>
              <w:rPr>
                <w:b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10/04/2019</w:t>
            </w:r>
          </w:p>
        </w:tc>
        <w:tc>
          <w:tcPr>
            <w:tcW w:w="6655" w:type="dxa"/>
            <w:vAlign w:val="center"/>
          </w:tcPr>
          <w:p w14:paraId="4EFFAF1F" w14:textId="10A3C18D" w:rsidR="001A3D9C" w:rsidRPr="001A3D9C" w:rsidRDefault="00E74B10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6600 sonde replaced with YSI EXO2 sonde</w:t>
            </w:r>
          </w:p>
          <w:p w14:paraId="41EE26A2" w14:textId="77777777" w:rsidR="00E8513D" w:rsidRPr="005329A1" w:rsidRDefault="00E8513D" w:rsidP="00352C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6A377B" w14:textId="77777777" w:rsidR="003F796D" w:rsidRDefault="003F796D" w:rsidP="003F796D"/>
    <w:p w14:paraId="38DF5309" w14:textId="77777777" w:rsidR="003F796D" w:rsidRDefault="003F796D" w:rsidP="00D12AEE">
      <w:pPr>
        <w:pStyle w:val="MyHeader"/>
      </w:pPr>
      <w:r>
        <w:lastRenderedPageBreak/>
        <w:t xml:space="preserve">Distribution </w:t>
      </w:r>
      <w:r w:rsidR="00F61041">
        <w:t>T</w:t>
      </w:r>
      <w:r>
        <w:t>erms:</w:t>
      </w:r>
    </w:p>
    <w:p w14:paraId="6A814294" w14:textId="77777777" w:rsidR="003F796D" w:rsidRDefault="003F796D" w:rsidP="003F796D">
      <w:r>
        <w:t xml:space="preserve">HRECOS requests that attribution be given whenever HRECOS material is reproduced and re-disseminated and the HRECOS Coordinator be notified prior to publications including any part of the data. Example citation: “Hudson River Environmental Conditions Observing System. 2012. Albany Hydrologic Station data. Accessed April 13th, 2016. </w:t>
      </w:r>
      <w:hyperlink r:id="rId8" w:history="1">
        <w:r w:rsidRPr="00D52BA9">
          <w:rPr>
            <w:rStyle w:val="Hyperlink"/>
          </w:rPr>
          <w:t>http://www.hrecos.org/</w:t>
        </w:r>
      </w:hyperlink>
      <w:r>
        <w:t>.”</w:t>
      </w:r>
    </w:p>
    <w:p w14:paraId="7BE41E73" w14:textId="77777777" w:rsidR="003F796D" w:rsidRDefault="003F796D" w:rsidP="00D12AEE">
      <w:pPr>
        <w:pStyle w:val="MyHeader"/>
      </w:pPr>
      <w:r>
        <w:t xml:space="preserve">Data </w:t>
      </w:r>
      <w:r w:rsidR="00F61041">
        <w:t>Q</w:t>
      </w:r>
      <w:r>
        <w:t>uality Assurance:</w:t>
      </w:r>
    </w:p>
    <w:p w14:paraId="79711730" w14:textId="77777777" w:rsidR="003F796D" w:rsidRDefault="003F796D" w:rsidP="003F796D">
      <w:r>
        <w:t>Data collection and verification have been performed on all parameters (except velocity</w:t>
      </w:r>
      <w:r w:rsidR="00F61041">
        <w:t>; see below</w:t>
      </w:r>
      <w:r>
        <w:t xml:space="preserve">) since the establishment of this station (January 2011) according to the HRECOS Quality Assurance Project Plan, which is available at </w:t>
      </w:r>
      <w:hyperlink r:id="rId9" w:history="1">
        <w:r w:rsidRPr="00F61041">
          <w:rPr>
            <w:rStyle w:val="Hyperlink"/>
          </w:rPr>
          <w:t>www.hrecos.org</w:t>
        </w:r>
      </w:hyperlink>
    </w:p>
    <w:p w14:paraId="02937E8F" w14:textId="250730DE" w:rsidR="00E74B10" w:rsidRDefault="00F61041">
      <w:r>
        <w:t xml:space="preserve">Remark on velocity: </w:t>
      </w:r>
      <w:r w:rsidR="003F796D">
        <w:t>The level gage and velocity meter have been maintained by the U.S. Geological Survey since their adoption/installation by the agency in September 2016. Water elevation is verified by USGS annually, while velocity is only a working dataset and is primarily purposed for short-term operational use. USGS-verified data may have been corrected based on field measurements, sensor calibrations, sensor cleanings, and other observations using standard USGS methodology. Unverified data is provisional and is subject to revision.</w:t>
      </w:r>
    </w:p>
    <w:p w14:paraId="548C4A32" w14:textId="7FF6D64B" w:rsidR="00F61041" w:rsidRDefault="00E74B10">
      <w:r>
        <w:br w:type="page"/>
      </w:r>
    </w:p>
    <w:p w14:paraId="6F6AD9A3" w14:textId="77777777" w:rsidR="00F61041" w:rsidRDefault="00F61041" w:rsidP="00D12AEE">
      <w:pPr>
        <w:pStyle w:val="MyHeader"/>
      </w:pPr>
      <w:r>
        <w:lastRenderedPageBreak/>
        <w:t>Code Definitions</w:t>
      </w:r>
    </w:p>
    <w:p w14:paraId="712C2A11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Flag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</w:t>
      </w:r>
      <w:r w:rsidR="00F61041" w:rsidRPr="008C7F15">
        <w:rPr>
          <w:rFonts w:asciiTheme="minorHAnsi" w:hAnsiTheme="minorHAnsi" w:cstheme="minorHAnsi"/>
          <w:i/>
          <w:iCs/>
        </w:rPr>
        <w:t xml:space="preserve"> definitions</w:t>
      </w:r>
      <w:r w:rsidRPr="008C7F15">
        <w:rPr>
          <w:rFonts w:asciiTheme="minorHAnsi" w:hAnsiTheme="minorHAnsi" w:cstheme="minorHAnsi"/>
          <w:i/>
          <w:iCs/>
        </w:rPr>
        <w:t>:</w:t>
      </w:r>
    </w:p>
    <w:p w14:paraId="4656B5A7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A</w:t>
      </w:r>
      <w:r w:rsidR="00F61041" w:rsidRPr="00F61041">
        <w:rPr>
          <w:rFonts w:asciiTheme="minorHAnsi" w:hAnsiTheme="minorHAnsi" w:cstheme="minorHAnsi"/>
        </w:rPr>
        <w:tab/>
        <w:t>Accepted data</w:t>
      </w:r>
    </w:p>
    <w:p w14:paraId="07839BAB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P</w:t>
      </w:r>
      <w:r w:rsidR="00F61041" w:rsidRPr="00F61041">
        <w:rPr>
          <w:rFonts w:asciiTheme="minorHAnsi" w:hAnsiTheme="minorHAnsi" w:cstheme="minorHAnsi"/>
        </w:rPr>
        <w:tab/>
        <w:t>Provisional data</w:t>
      </w:r>
    </w:p>
    <w:p w14:paraId="5EF793FC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S</w:t>
      </w:r>
      <w:r w:rsidR="00F61041" w:rsidRPr="00F61041">
        <w:rPr>
          <w:rFonts w:asciiTheme="minorHAnsi" w:hAnsiTheme="minorHAnsi" w:cstheme="minorHAnsi"/>
        </w:rPr>
        <w:tab/>
        <w:t>Suspect data, consult comment codes</w:t>
      </w:r>
    </w:p>
    <w:p w14:paraId="5AF51279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R</w:t>
      </w:r>
      <w:r w:rsidR="00F61041" w:rsidRPr="00F61041">
        <w:rPr>
          <w:rFonts w:asciiTheme="minorHAnsi" w:hAnsiTheme="minorHAnsi" w:cstheme="minorHAnsi"/>
        </w:rPr>
        <w:tab/>
        <w:t>Rejected data, consult comment codes</w:t>
      </w:r>
    </w:p>
    <w:p w14:paraId="06D28354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C</w:t>
      </w:r>
      <w:r w:rsidR="00F61041" w:rsidRPr="00F61041">
        <w:rPr>
          <w:rFonts w:asciiTheme="minorHAnsi" w:hAnsiTheme="minorHAnsi" w:cstheme="minorHAnsi"/>
        </w:rPr>
        <w:tab/>
        <w:t>Corrected data, consult comment codes</w:t>
      </w:r>
    </w:p>
    <w:p w14:paraId="5504D90C" w14:textId="77777777" w:rsidR="003F796D" w:rsidRDefault="003F796D" w:rsidP="003F796D">
      <w:pPr>
        <w:pStyle w:val="Default"/>
        <w:rPr>
          <w:rFonts w:asciiTheme="minorHAnsi" w:hAnsiTheme="minorHAnsi" w:cstheme="minorHAnsi"/>
          <w:b/>
          <w:bCs/>
        </w:rPr>
      </w:pPr>
    </w:p>
    <w:p w14:paraId="36078FA8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Comment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 defin</w:t>
      </w:r>
      <w:r w:rsidR="00F61041" w:rsidRPr="008C7F15">
        <w:rPr>
          <w:rFonts w:asciiTheme="minorHAnsi" w:hAnsiTheme="minorHAnsi" w:cstheme="minorHAnsi"/>
          <w:i/>
          <w:iCs/>
        </w:rPr>
        <w:t>itions</w:t>
      </w:r>
      <w:r w:rsidRPr="008C7F15">
        <w:rPr>
          <w:rFonts w:asciiTheme="minorHAnsi" w:hAnsiTheme="minorHAnsi" w:cstheme="minorHAnsi"/>
          <w:i/>
          <w:iCs/>
        </w:rPr>
        <w:t xml:space="preserve">: </w:t>
      </w:r>
    </w:p>
    <w:p w14:paraId="5B1EE1E4" w14:textId="77777777" w:rsidR="003F796D" w:rsidRPr="008C7F15" w:rsidRDefault="003F796D" w:rsidP="00F6104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>General Errors</w:t>
      </w:r>
    </w:p>
    <w:p w14:paraId="4ACCDB11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[GIM]</w:t>
      </w:r>
      <w:r w:rsidR="00F61041">
        <w:rPr>
          <w:rFonts w:asciiTheme="minorHAnsi" w:hAnsiTheme="minorHAnsi" w:cstheme="minorHAnsi"/>
          <w:sz w:val="22"/>
          <w:szCs w:val="22"/>
        </w:rPr>
        <w:tab/>
      </w:r>
      <w:r w:rsidRPr="00276679">
        <w:rPr>
          <w:rFonts w:asciiTheme="minorHAnsi" w:hAnsiTheme="minorHAnsi" w:cstheme="minorHAnsi"/>
          <w:sz w:val="22"/>
          <w:szCs w:val="22"/>
        </w:rPr>
        <w:t xml:space="preserve">instrument malfunction </w:t>
      </w:r>
    </w:p>
    <w:p w14:paraId="2FFD02F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[GIT]  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instrument recording error, recovered telemetry data </w:t>
      </w:r>
    </w:p>
    <w:p w14:paraId="18671413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[GMC]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no instrument deployed due to maintenance/calibration </w:t>
      </w:r>
    </w:p>
    <w:p w14:paraId="4579D0AE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[GPF] 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power failure/low battery </w:t>
      </w:r>
    </w:p>
    <w:p w14:paraId="6D476A64" w14:textId="77777777" w:rsidR="003F796D" w:rsidRPr="00276679" w:rsidRDefault="003F796D" w:rsidP="00F61041">
      <w:pPr>
        <w:tabs>
          <w:tab w:val="left" w:pos="1620"/>
        </w:tabs>
        <w:spacing w:after="0"/>
      </w:pPr>
      <w:r w:rsidRPr="619A3A90">
        <w:t xml:space="preserve">[GQR]   </w:t>
      </w:r>
      <w:r>
        <w:tab/>
      </w:r>
      <w:r w:rsidRPr="619A3A90">
        <w:t>rejected due to QAQC checks</w:t>
      </w:r>
    </w:p>
    <w:p w14:paraId="67C96D98" w14:textId="77777777" w:rsidR="003F796D" w:rsidRPr="00276679" w:rsidRDefault="003F796D" w:rsidP="00F61041">
      <w:pPr>
        <w:tabs>
          <w:tab w:val="left" w:pos="1620"/>
        </w:tabs>
        <w:spacing w:after="0"/>
      </w:pPr>
      <w:r w:rsidRPr="619A3A90">
        <w:t xml:space="preserve">[GSM] </w:t>
      </w:r>
      <w:r>
        <w:tab/>
      </w:r>
      <w:r w:rsidRPr="619A3A90">
        <w:t xml:space="preserve">see metadata </w:t>
      </w:r>
    </w:p>
    <w:p w14:paraId="357E5662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[GIC]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no instrument deployed due to ice </w:t>
      </w:r>
    </w:p>
    <w:p w14:paraId="4AC4B23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[GNF]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deployment tube clogged/no flow </w:t>
      </w:r>
    </w:p>
    <w:p w14:paraId="76F69052" w14:textId="77777777" w:rsidR="003F796D" w:rsidRPr="00276679" w:rsidRDefault="003F796D" w:rsidP="00F61041">
      <w:pPr>
        <w:tabs>
          <w:tab w:val="left" w:pos="1620"/>
        </w:tabs>
      </w:pPr>
      <w:r w:rsidRPr="619A3A90">
        <w:t xml:space="preserve">[GOW] </w:t>
      </w:r>
      <w:r>
        <w:tab/>
      </w:r>
      <w:r w:rsidRPr="619A3A90">
        <w:t>out of water event</w:t>
      </w:r>
    </w:p>
    <w:p w14:paraId="6C0B8289" w14:textId="77777777" w:rsidR="003F796D" w:rsidRPr="008C7F15" w:rsidRDefault="003F796D" w:rsidP="00F6104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 xml:space="preserve">Sensor Errors </w:t>
      </w:r>
    </w:p>
    <w:p w14:paraId="109BBF9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[SBO]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blocked optic </w:t>
      </w:r>
    </w:p>
    <w:p w14:paraId="4211435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[STF]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catastrophic temperature sensor failure </w:t>
      </w:r>
    </w:p>
    <w:p w14:paraId="2B5151C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[SCF]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conductivity sensor failure </w:t>
      </w:r>
    </w:p>
    <w:p w14:paraId="69B9F0D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depth port frozen </w:t>
      </w:r>
    </w:p>
    <w:p w14:paraId="1D5A3E61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[SDP]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membrane puncture </w:t>
      </w:r>
    </w:p>
    <w:p w14:paraId="2A17DEE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[SDO]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suspect </w:t>
      </w:r>
    </w:p>
    <w:p w14:paraId="70CE8786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[SIC]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incorrect calibration/contaminated standard </w:t>
      </w:r>
    </w:p>
    <w:p w14:paraId="3E321072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[SNV]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negative value </w:t>
      </w:r>
    </w:p>
    <w:p w14:paraId="21ADCD7E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[SPC]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post calibration out of range </w:t>
      </w:r>
    </w:p>
    <w:p w14:paraId="23B119B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[SSD]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drift </w:t>
      </w:r>
    </w:p>
    <w:p w14:paraId="5C344B22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[SSM]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malfunction </w:t>
      </w:r>
    </w:p>
    <w:p w14:paraId="5D334665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[SOW]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out of water </w:t>
      </w:r>
    </w:p>
    <w:p w14:paraId="132071E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[SSR]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removed (not deployed) </w:t>
      </w:r>
    </w:p>
    <w:p w14:paraId="5EBD686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[STS]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turbidity spike </w:t>
      </w:r>
    </w:p>
    <w:p w14:paraId="235B22F1" w14:textId="77777777" w:rsidR="003F796D" w:rsidRPr="006E2ADA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[SWM]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wiper malfunction/loss </w:t>
      </w:r>
    </w:p>
    <w:p w14:paraId="7A584420" w14:textId="77777777" w:rsidR="00F61041" w:rsidRDefault="00F61041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73A71E4" w14:textId="77777777" w:rsidR="003F796D" w:rsidRPr="008C7F15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 xml:space="preserve">Comments </w:t>
      </w:r>
    </w:p>
    <w:p w14:paraId="083011D2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(CAB)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algal bloom </w:t>
      </w:r>
    </w:p>
    <w:p w14:paraId="37285E89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(CAF)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acceptable calibration/accuracy error of sensor </w:t>
      </w:r>
    </w:p>
    <w:p w14:paraId="22BF7EEB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(CAP)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depth sensor in water, affected by atmospheric pressure </w:t>
      </w:r>
    </w:p>
    <w:p w14:paraId="2774CC59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(CBF)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biofouling </w:t>
      </w:r>
    </w:p>
    <w:p w14:paraId="46D0370B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(CCU)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cause unknown </w:t>
      </w:r>
    </w:p>
    <w:p w14:paraId="3CDC6A2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(CDA)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hypoxia &lt; 28 percent saturation </w:t>
      </w:r>
    </w:p>
    <w:p w14:paraId="6EE0324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(CDB)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disturbed bottom </w:t>
      </w:r>
    </w:p>
    <w:p w14:paraId="29F4BF4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(CDF)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data appear to fit conditions </w:t>
      </w:r>
    </w:p>
    <w:p w14:paraId="2D5AF4B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(CFK)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fish kill </w:t>
      </w:r>
    </w:p>
    <w:p w14:paraId="156AD5DE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lastRenderedPageBreak/>
        <w:t xml:space="preserve">(CIP)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surface ice present at sample station </w:t>
      </w:r>
    </w:p>
    <w:p w14:paraId="3E9B60C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(CLT)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low tide </w:t>
      </w:r>
    </w:p>
    <w:p w14:paraId="69DC251A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(CMC)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 field maintenance/cleaning </w:t>
      </w:r>
    </w:p>
    <w:p w14:paraId="3D8857D9" w14:textId="77777777" w:rsidR="003F796D" w:rsidRPr="00276679" w:rsidRDefault="003F796D" w:rsidP="00F61041">
      <w:pPr>
        <w:spacing w:after="0"/>
      </w:pPr>
      <w:r w:rsidRPr="619A3A90">
        <w:t xml:space="preserve">(CMD)     </w:t>
      </w:r>
      <w:r w:rsidR="00F61041">
        <w:tab/>
        <w:t xml:space="preserve">    </w:t>
      </w:r>
      <w:r w:rsidRPr="619A3A90">
        <w:t>mud in probe guard</w:t>
      </w:r>
    </w:p>
    <w:p w14:paraId="329EEDE9" w14:textId="77777777" w:rsidR="003F796D" w:rsidRPr="00276679" w:rsidRDefault="003F796D" w:rsidP="00F61041">
      <w:pPr>
        <w:spacing w:after="0"/>
      </w:pPr>
      <w:r w:rsidRPr="619A3A90">
        <w:t xml:space="preserve">(CND) </w:t>
      </w:r>
      <w:r>
        <w:tab/>
      </w:r>
      <w:r w:rsidRPr="619A3A90">
        <w:t xml:space="preserve">   </w:t>
      </w:r>
      <w:r w:rsidR="00F61041">
        <w:tab/>
        <w:t xml:space="preserve">    </w:t>
      </w:r>
      <w:r w:rsidRPr="619A3A90">
        <w:t xml:space="preserve">new deployment begins </w:t>
      </w:r>
    </w:p>
    <w:p w14:paraId="1619C17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Bidi"/>
          <w:sz w:val="22"/>
          <w:szCs w:val="22"/>
        </w:rPr>
      </w:pPr>
      <w:r w:rsidRPr="619A3A90">
        <w:rPr>
          <w:rFonts w:asciiTheme="minorHAnsi" w:hAnsiTheme="minorHAnsi" w:cstheme="minorBidi"/>
          <w:sz w:val="22"/>
          <w:szCs w:val="22"/>
        </w:rPr>
        <w:t xml:space="preserve">(CRE) </w:t>
      </w:r>
      <w:r>
        <w:tab/>
      </w:r>
      <w:r w:rsidRPr="619A3A90">
        <w:rPr>
          <w:rFonts w:asciiTheme="minorHAnsi" w:hAnsiTheme="minorHAnsi" w:cstheme="minorBidi"/>
          <w:sz w:val="22"/>
          <w:szCs w:val="22"/>
        </w:rPr>
        <w:t xml:space="preserve">significant rain event </w:t>
      </w:r>
    </w:p>
    <w:p w14:paraId="751FA015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(CSM)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see metadata </w:t>
      </w:r>
    </w:p>
    <w:p w14:paraId="594D4C2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(CTS)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turbidity spike </w:t>
      </w:r>
    </w:p>
    <w:p w14:paraId="056E434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(CVT)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possible vandalism/tampering </w:t>
      </w:r>
    </w:p>
    <w:p w14:paraId="721740C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(CWD)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data collected at wrong depth </w:t>
      </w:r>
    </w:p>
    <w:p w14:paraId="011DBBB0" w14:textId="77777777" w:rsidR="00D12AEE" w:rsidRDefault="003F796D" w:rsidP="00F61041">
      <w:pPr>
        <w:ind w:left="-720" w:firstLine="720"/>
        <w:rPr>
          <w:rFonts w:cstheme="minorHAnsi"/>
        </w:rPr>
      </w:pPr>
      <w:r w:rsidRPr="00276679">
        <w:rPr>
          <w:rFonts w:cstheme="minorHAnsi"/>
        </w:rPr>
        <w:t xml:space="preserve">(CWE) </w:t>
      </w:r>
      <w:r w:rsidRPr="00276679">
        <w:rPr>
          <w:rFonts w:cstheme="minorHAnsi"/>
        </w:rPr>
        <w:tab/>
      </w:r>
      <w:r w:rsidR="00F61041">
        <w:rPr>
          <w:rFonts w:cstheme="minorHAnsi"/>
        </w:rPr>
        <w:tab/>
        <w:t xml:space="preserve">    </w:t>
      </w:r>
      <w:r w:rsidRPr="00276679">
        <w:rPr>
          <w:rFonts w:cstheme="minorHAnsi"/>
        </w:rPr>
        <w:t>significant weather event</w:t>
      </w:r>
    </w:p>
    <w:p w14:paraId="6CB5FFDD" w14:textId="77777777" w:rsidR="00D12AEE" w:rsidRPr="00D12AEE" w:rsidRDefault="00D12AEE" w:rsidP="00D12AEE">
      <w:pPr>
        <w:rPr>
          <w:rFonts w:cstheme="minorHAnsi"/>
        </w:rPr>
      </w:pPr>
      <w:r>
        <w:rPr>
          <w:rFonts w:cstheme="minorHAnsi"/>
        </w:rPr>
        <w:br w:type="page"/>
      </w:r>
    </w:p>
    <w:p w14:paraId="1D25B295" w14:textId="77777777" w:rsidR="005B7E97" w:rsidRDefault="00D12AEE" w:rsidP="00D12AEE">
      <w:pPr>
        <w:pStyle w:val="MyHeader"/>
      </w:pPr>
      <w:r>
        <w:lastRenderedPageBreak/>
        <w:t>YSI EXO2 Sensor Specifications:</w:t>
      </w:r>
    </w:p>
    <w:p w14:paraId="4A40AF5B" w14:textId="77777777" w:rsidR="005B7E97" w:rsidRDefault="005B7E97" w:rsidP="005B7E97">
      <w:r>
        <w:t xml:space="preserve">Consult </w:t>
      </w:r>
      <w:r w:rsidR="009226C7">
        <w:t xml:space="preserve">description and remarks for upgrade dates. </w:t>
      </w:r>
    </w:p>
    <w:p w14:paraId="2E941CDD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032405DB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1801658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08A16E2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599870-01</w:t>
      </w:r>
    </w:p>
    <w:p w14:paraId="340C755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-5 to 50 C</w:t>
      </w:r>
    </w:p>
    <w:p w14:paraId="5CFD440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-5 to 35: +/- 0.01, 35 to 50: +/- .005</w:t>
      </w:r>
    </w:p>
    <w:p w14:paraId="7B284CD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54197F38" w14:textId="77777777" w:rsidR="00D12AEE" w:rsidRPr="00D12AEE" w:rsidRDefault="00D12AEE" w:rsidP="00D12AEE">
      <w:pPr>
        <w:rPr>
          <w:rFonts w:ascii="Calibri" w:hAnsi="Calibri" w:cs="Calibri"/>
        </w:rPr>
      </w:pPr>
    </w:p>
    <w:p w14:paraId="7132656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3568128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749AB7C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4-electrode cell with autoranging</w:t>
      </w:r>
    </w:p>
    <w:p w14:paraId="6E8A249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599870-01 </w:t>
      </w:r>
    </w:p>
    <w:p w14:paraId="44AB7FA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="00A019E2">
        <w:rPr>
          <w:rFonts w:ascii="Calibri" w:hAnsi="Calibri" w:cs="Calibri"/>
        </w:rPr>
        <w:t>0-200 mS/cm</w:t>
      </w:r>
    </w:p>
    <w:p w14:paraId="024D748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mS/cm; 100 to 200: +/- 1% of reading</w:t>
      </w:r>
    </w:p>
    <w:p w14:paraId="707B20DF" w14:textId="77777777" w:rsid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3EA90B11" w14:textId="77777777" w:rsidR="00D12AEE" w:rsidRDefault="00D12AEE" w:rsidP="00D12AEE">
      <w:pPr>
        <w:keepNext/>
        <w:rPr>
          <w:rFonts w:ascii="Calibri" w:hAnsi="Calibri" w:cs="Calibri"/>
        </w:rPr>
      </w:pPr>
    </w:p>
    <w:p w14:paraId="761A65E9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6DC49A92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practical salinity units (psu)/parts per thousand (ppt)</w:t>
      </w:r>
    </w:p>
    <w:p w14:paraId="2A6AC7D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Calculated from conductivity and temperature</w:t>
      </w:r>
    </w:p>
    <w:p w14:paraId="5D81D6E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70 psu</w:t>
      </w:r>
    </w:p>
    <w:p w14:paraId="591F2F0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+/- 1.0% of reading pr 0.1 ppt, whichever is greater</w:t>
      </w:r>
    </w:p>
    <w:p w14:paraId="1C5C96E2" w14:textId="77777777" w:rsidR="00D12AEE" w:rsidRPr="00D12AEE" w:rsidRDefault="00D12AEE" w:rsidP="00D12AEE">
      <w:pPr>
        <w:spacing w:after="0"/>
        <w:rPr>
          <w:rFonts w:ascii="Calibri" w:hAnsi="Calibri" w:cs="Calibri"/>
          <w:b/>
          <w:bCs/>
        </w:rPr>
      </w:pPr>
      <w:r w:rsidRPr="00D12AEE">
        <w:rPr>
          <w:rFonts w:ascii="Calibri" w:hAnsi="Calibri" w:cs="Calibri"/>
        </w:rPr>
        <w:t>Resolution: 0.01 psu</w:t>
      </w:r>
    </w:p>
    <w:p w14:paraId="2715266F" w14:textId="77777777" w:rsidR="00D12AEE" w:rsidRPr="00D12AEE" w:rsidRDefault="00D12AEE" w:rsidP="00D12AEE">
      <w:pPr>
        <w:ind w:left="-360"/>
        <w:rPr>
          <w:rFonts w:ascii="Calibri" w:hAnsi="Calibri" w:cs="Calibri"/>
        </w:rPr>
      </w:pPr>
    </w:p>
    <w:p w14:paraId="71702AFE" w14:textId="77777777" w:rsidR="00D12AEE" w:rsidRPr="00D12AEE" w:rsidRDefault="00D12AEE" w:rsidP="00D12AEE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772E34BA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42A9B77C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03F0E9E4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4C497B2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0-200% air saturation: +/- 1% of the reading or 1% air saturation, whichever is greater 200-500% air saturation: +/- 5% or reading</w:t>
      </w:r>
    </w:p>
    <w:p w14:paraId="3A05C71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0AB4250A" w14:textId="77777777" w:rsidR="00D12AEE" w:rsidRPr="00D12AEE" w:rsidRDefault="00D12AEE" w:rsidP="00D12AEE">
      <w:pPr>
        <w:rPr>
          <w:rFonts w:ascii="Calibri" w:hAnsi="Calibri" w:cs="Calibri"/>
        </w:rPr>
      </w:pPr>
    </w:p>
    <w:p w14:paraId="3BFD960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0A71302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33514F6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51606A0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7AD0642F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27A05084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4C3DB21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75E609E6" w14:textId="77777777" w:rsidR="002A7663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1516ABD3" w14:textId="77777777" w:rsidR="00D12AEE" w:rsidRPr="00D12AEE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Parameter: pH </w:t>
      </w:r>
    </w:p>
    <w:p w14:paraId="21CA8D74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>Units: pH units</w:t>
      </w:r>
    </w:p>
    <w:p w14:paraId="72A15FC6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33E4177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599701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(guarded) or 599702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(wiped)</w:t>
      </w:r>
    </w:p>
    <w:p w14:paraId="5064A5F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403FD2F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+/- 0.01 units within +/- 10° of calibration temperature, +/- 0.02 units for entire temperature range</w:t>
      </w:r>
    </w:p>
    <w:p w14:paraId="6B8E2114" w14:textId="77777777" w:rsidR="00D12AEE" w:rsidRDefault="00D12AEE" w:rsidP="006C6A3C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4697EF0E" w14:textId="77777777" w:rsidR="006C6A3C" w:rsidRDefault="006C6A3C" w:rsidP="006C6A3C">
      <w:pPr>
        <w:spacing w:after="0"/>
        <w:rPr>
          <w:rFonts w:ascii="Calibri" w:hAnsi="Calibri" w:cs="Calibri"/>
        </w:rPr>
      </w:pPr>
    </w:p>
    <w:p w14:paraId="4DBAD06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12DA54A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formazin nephelometric units (FNU)</w:t>
      </w:r>
    </w:p>
    <w:p w14:paraId="5CEED5A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Optical, 90-degree scatter</w:t>
      </w:r>
    </w:p>
    <w:p w14:paraId="51871D9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599101-01</w:t>
      </w:r>
    </w:p>
    <w:p w14:paraId="478807D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4000 FNU</w:t>
      </w:r>
    </w:p>
    <w:p w14:paraId="48A1D45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999 FNU: 0.3 FNU or +/-2% of reading (whichever is greater); 1000 to 4000 FNU +/-5% of reading</w:t>
      </w:r>
    </w:p>
    <w:p w14:paraId="035B0205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 to 999 FNU: 0.01 FNU, 1000 to 4000 FNU: 0.1 FNU</w:t>
      </w:r>
    </w:p>
    <w:p w14:paraId="55691E15" w14:textId="77777777" w:rsidR="00D12AEE" w:rsidRDefault="00D12AEE" w:rsidP="00D12AEE">
      <w:pPr>
        <w:spacing w:after="0"/>
        <w:rPr>
          <w:rFonts w:ascii="Calibri" w:hAnsi="Calibri" w:cs="Calibri"/>
        </w:rPr>
      </w:pPr>
    </w:p>
    <w:p w14:paraId="3CB3E22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5BF883F4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micrograms/Liter</w:t>
      </w:r>
      <w:r w:rsidR="00877818">
        <w:rPr>
          <w:rFonts w:ascii="Calibri" w:hAnsi="Calibri" w:cs="Calibri"/>
        </w:rPr>
        <w:t>, RFU</w:t>
      </w:r>
    </w:p>
    <w:p w14:paraId="67EB1CE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41C0AE0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17E0E96F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A76D0F">
        <w:rPr>
          <w:rFonts w:ascii="Calibri" w:hAnsi="Calibri" w:cs="Calibri"/>
        </w:rPr>
        <w:t>; 0 to 100 RFU</w:t>
      </w:r>
    </w:p>
    <w:p w14:paraId="2A68053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739CEA2A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chl a, 0.1% </w:t>
      </w:r>
      <w:r w:rsidR="00A76D0F">
        <w:rPr>
          <w:rFonts w:ascii="Calibri" w:hAnsi="Calibri" w:cs="Calibri"/>
        </w:rPr>
        <w:t>RFU</w:t>
      </w:r>
    </w:p>
    <w:p w14:paraId="65D04FA2" w14:textId="77777777" w:rsidR="00A36748" w:rsidRDefault="00A36748" w:rsidP="00D12AEE">
      <w:pPr>
        <w:spacing w:after="0"/>
        <w:rPr>
          <w:rFonts w:ascii="Calibri" w:hAnsi="Calibri" w:cs="Calibri"/>
        </w:rPr>
      </w:pPr>
    </w:p>
    <w:p w14:paraId="038BD5CB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Parameter: Phycocyanin</w:t>
      </w:r>
    </w:p>
    <w:p w14:paraId="26957B5A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Units: </w:t>
      </w:r>
      <w:r w:rsidRPr="00D12AEE">
        <w:rPr>
          <w:rFonts w:ascii="Calibri" w:hAnsi="Calibri" w:cs="Calibri"/>
        </w:rPr>
        <w:t>micrograms/Liter</w:t>
      </w:r>
      <w:r>
        <w:rPr>
          <w:rFonts w:ascii="Calibri" w:hAnsi="Calibri" w:cs="Calibri"/>
        </w:rPr>
        <w:t>, RFU</w:t>
      </w:r>
    </w:p>
    <w:p w14:paraId="4FAA04C9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Sensor Type: Optical probe</w:t>
      </w:r>
    </w:p>
    <w:p w14:paraId="48866BBC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67DFE788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8A27CC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00 ug/Liter</w:t>
      </w:r>
      <w:r>
        <w:rPr>
          <w:rFonts w:ascii="Calibri" w:hAnsi="Calibri" w:cs="Calibri"/>
        </w:rPr>
        <w:t>; 0 to 100 RFU</w:t>
      </w:r>
    </w:p>
    <w:p w14:paraId="13C23D40" w14:textId="77777777" w:rsidR="00A36748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Accuracy: Dependent on methodology</w:t>
      </w:r>
    </w:p>
    <w:p w14:paraId="1DB488DC" w14:textId="77777777" w:rsidR="008A27CC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Resolution: </w:t>
      </w:r>
      <w:r w:rsidRPr="00D12AEE">
        <w:rPr>
          <w:rFonts w:ascii="Calibri" w:hAnsi="Calibri" w:cs="Calibri"/>
        </w:rPr>
        <w:t xml:space="preserve">0.1 ug/L </w:t>
      </w:r>
      <w:r>
        <w:rPr>
          <w:rFonts w:ascii="Calibri" w:hAnsi="Calibri" w:cs="Calibri"/>
        </w:rPr>
        <w:t>PC</w:t>
      </w:r>
      <w:r w:rsidRPr="00D12AEE">
        <w:rPr>
          <w:rFonts w:ascii="Calibri" w:hAnsi="Calibri" w:cs="Calibri"/>
        </w:rPr>
        <w:t xml:space="preserve">, 0.1% </w:t>
      </w:r>
      <w:r>
        <w:rPr>
          <w:rFonts w:ascii="Calibri" w:hAnsi="Calibri" w:cs="Calibri"/>
        </w:rPr>
        <w:t>RFU</w:t>
      </w:r>
    </w:p>
    <w:p w14:paraId="31F313C6" w14:textId="77777777" w:rsidR="008A27CC" w:rsidRDefault="008A27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54A6114" w14:textId="77777777" w:rsidR="00415335" w:rsidRDefault="00415335" w:rsidP="00415335">
      <w:pPr>
        <w:pStyle w:val="MyHeader"/>
      </w:pPr>
      <w:r>
        <w:lastRenderedPageBreak/>
        <w:t>YSI 6600 Sensor Specifications</w:t>
      </w:r>
    </w:p>
    <w:p w14:paraId="217B276A" w14:textId="77777777" w:rsidR="009226C7" w:rsidRDefault="009226C7" w:rsidP="009226C7">
      <w:r>
        <w:t xml:space="preserve">Consult description and remarks for upgrade dates. </w:t>
      </w:r>
    </w:p>
    <w:p w14:paraId="0CA3DD9C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057963D2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1CF720F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4FB88DFA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8C04D0">
        <w:rPr>
          <w:rFonts w:ascii="Calibri" w:hAnsi="Calibri" w:cs="Calibri"/>
        </w:rPr>
        <w:t>6560</w:t>
      </w:r>
    </w:p>
    <w:p w14:paraId="762B9F63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-5 to </w:t>
      </w:r>
      <w:r w:rsidR="008C04D0">
        <w:rPr>
          <w:rFonts w:ascii="Calibri" w:hAnsi="Calibri" w:cs="Calibri"/>
        </w:rPr>
        <w:t>45</w:t>
      </w:r>
      <w:r w:rsidRPr="00D12AEE">
        <w:rPr>
          <w:rFonts w:ascii="Calibri" w:hAnsi="Calibri" w:cs="Calibri"/>
        </w:rPr>
        <w:t xml:space="preserve"> C</w:t>
      </w:r>
    </w:p>
    <w:p w14:paraId="028E8491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="008C04D0">
        <w:rPr>
          <w:rFonts w:ascii="Calibri" w:hAnsi="Calibri" w:cs="Calibri"/>
        </w:rPr>
        <w:t>+/- 0.15 C</w:t>
      </w:r>
    </w:p>
    <w:p w14:paraId="30805BD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4750CEB5" w14:textId="77777777" w:rsidR="007D110F" w:rsidRPr="00D12AEE" w:rsidRDefault="007D110F" w:rsidP="007D110F">
      <w:pPr>
        <w:rPr>
          <w:rFonts w:ascii="Calibri" w:hAnsi="Calibri" w:cs="Calibri"/>
        </w:rPr>
      </w:pPr>
    </w:p>
    <w:p w14:paraId="0216C0B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3DEAC5A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72AC72FA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="008C04D0">
        <w:rPr>
          <w:rFonts w:ascii="Calibri" w:hAnsi="Calibri" w:cs="Calibri"/>
        </w:rPr>
        <w:t>nickel electrode</w:t>
      </w:r>
    </w:p>
    <w:p w14:paraId="5CC3C83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875EF6">
        <w:rPr>
          <w:rFonts w:ascii="Calibri" w:hAnsi="Calibri" w:cs="Calibri"/>
        </w:rPr>
        <w:t>6560</w:t>
      </w:r>
      <w:r w:rsidRPr="00D12AEE">
        <w:rPr>
          <w:rFonts w:ascii="Calibri" w:hAnsi="Calibri" w:cs="Calibri"/>
        </w:rPr>
        <w:t xml:space="preserve"> </w:t>
      </w:r>
    </w:p>
    <w:p w14:paraId="5DE4FFA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0-</w:t>
      </w:r>
      <w:r w:rsidR="00875EF6">
        <w:rPr>
          <w:rFonts w:ascii="Calibri" w:hAnsi="Calibri" w:cs="Calibri"/>
        </w:rPr>
        <w:t>1</w:t>
      </w:r>
      <w:r>
        <w:rPr>
          <w:rFonts w:ascii="Calibri" w:hAnsi="Calibri" w:cs="Calibri"/>
        </w:rPr>
        <w:t>00 mS/cm</w:t>
      </w:r>
    </w:p>
    <w:p w14:paraId="3530BEC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</w:t>
      </w:r>
    </w:p>
    <w:p w14:paraId="2A139D9A" w14:textId="77777777" w:rsidR="007D110F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4D91F775" w14:textId="77777777" w:rsidR="007D110F" w:rsidRDefault="007D110F" w:rsidP="007D110F">
      <w:pPr>
        <w:keepNext/>
        <w:rPr>
          <w:rFonts w:ascii="Calibri" w:hAnsi="Calibri" w:cs="Calibri"/>
        </w:rPr>
      </w:pPr>
    </w:p>
    <w:p w14:paraId="73CF2D86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6E126EB4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parts per thousand (ppt)</w:t>
      </w:r>
    </w:p>
    <w:p w14:paraId="542DE78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Calculated from conductivity and temperature</w:t>
      </w:r>
    </w:p>
    <w:p w14:paraId="0016F9F0" w14:textId="77777777" w:rsidR="00290D76" w:rsidRPr="00290D76" w:rsidRDefault="00290D76" w:rsidP="00290D76">
      <w:pPr>
        <w:spacing w:after="0"/>
        <w:rPr>
          <w:rFonts w:ascii="Calibri" w:hAnsi="Calibri" w:cs="Calibri"/>
          <w:b/>
          <w:bCs/>
        </w:rPr>
      </w:pPr>
    </w:p>
    <w:p w14:paraId="0C7F16E6" w14:textId="77777777" w:rsidR="007D110F" w:rsidRPr="00D12AEE" w:rsidRDefault="007D110F" w:rsidP="007D110F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029E3D91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0BAC93CD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677E8B">
        <w:rPr>
          <w:rFonts w:ascii="Calibri" w:hAnsi="Calibri" w:cs="Calibri"/>
        </w:rPr>
        <w:t>6150 ROX</w:t>
      </w:r>
    </w:p>
    <w:p w14:paraId="76AEE2A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2E3919E2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0-200% air saturation: +/- 1% of the reading or 1% air saturation, whichever is greater 200-500% air saturation: +/- </w:t>
      </w:r>
      <w:r w:rsidR="00677E8B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5% or reading</w:t>
      </w:r>
    </w:p>
    <w:p w14:paraId="5FA2BEB4" w14:textId="77777777" w:rsidR="007D110F" w:rsidRDefault="007D110F" w:rsidP="00290D7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017AE3CC" w14:textId="77777777" w:rsidR="00290D76" w:rsidRPr="00D12AEE" w:rsidRDefault="00290D76" w:rsidP="00290D76">
      <w:pPr>
        <w:spacing w:after="0"/>
        <w:rPr>
          <w:rFonts w:ascii="Calibri" w:hAnsi="Calibri" w:cs="Calibri"/>
        </w:rPr>
      </w:pPr>
    </w:p>
    <w:p w14:paraId="6281CBD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2876FDC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77F2C9C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3834D01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290D76">
        <w:rPr>
          <w:rFonts w:ascii="Calibri" w:hAnsi="Calibri" w:cs="Calibri"/>
        </w:rPr>
        <w:t>6150 ROX</w:t>
      </w:r>
    </w:p>
    <w:p w14:paraId="5D2087C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4405D3A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2E9693C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61AF08E9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12F5BC85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784E070A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64710AD5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5FB9857D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6B42ECC4" w14:textId="77777777" w:rsidR="008C7F15" w:rsidRDefault="008C7F15" w:rsidP="007D110F">
      <w:pPr>
        <w:spacing w:after="0"/>
        <w:rPr>
          <w:rFonts w:ascii="Calibri" w:hAnsi="Calibri" w:cs="Calibri"/>
        </w:rPr>
      </w:pPr>
    </w:p>
    <w:p w14:paraId="01820BA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 xml:space="preserve">Parameter: pH </w:t>
      </w:r>
    </w:p>
    <w:p w14:paraId="750691AF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pH units</w:t>
      </w:r>
    </w:p>
    <w:p w14:paraId="180FDC5E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3385AF7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290D76">
        <w:rPr>
          <w:rFonts w:ascii="Calibri" w:hAnsi="Calibri" w:cs="Calibri"/>
        </w:rPr>
        <w:t>6589</w:t>
      </w:r>
    </w:p>
    <w:p w14:paraId="2AA9D76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50B95C7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</w:t>
      </w:r>
      <w:r w:rsidR="00290D76">
        <w:rPr>
          <w:rFonts w:ascii="Calibri" w:hAnsi="Calibri" w:cs="Calibri"/>
        </w:rPr>
        <w:t>2</w:t>
      </w:r>
      <w:r w:rsidRPr="00D12AEE">
        <w:rPr>
          <w:rFonts w:ascii="Calibri" w:hAnsi="Calibri" w:cs="Calibri"/>
        </w:rPr>
        <w:t xml:space="preserve"> units </w:t>
      </w:r>
    </w:p>
    <w:p w14:paraId="721D1718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610BFA10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23852BE1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46F11813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nephelometric</w:t>
      </w:r>
      <w:r w:rsidR="00290D76">
        <w:rPr>
          <w:rFonts w:ascii="Calibri" w:hAnsi="Calibri" w:cs="Calibri"/>
        </w:rPr>
        <w:t xml:space="preserve"> turbidity</w:t>
      </w:r>
      <w:r w:rsidRPr="00D12AEE">
        <w:rPr>
          <w:rFonts w:ascii="Calibri" w:hAnsi="Calibri" w:cs="Calibri"/>
        </w:rPr>
        <w:t xml:space="preserve"> units (</w:t>
      </w:r>
      <w:r w:rsidR="00290D76">
        <w:rPr>
          <w:rFonts w:ascii="Calibri" w:hAnsi="Calibri" w:cs="Calibri"/>
        </w:rPr>
        <w:t>NTU</w:t>
      </w:r>
      <w:r w:rsidRPr="00D12AEE">
        <w:rPr>
          <w:rFonts w:ascii="Calibri" w:hAnsi="Calibri" w:cs="Calibri"/>
        </w:rPr>
        <w:t>)</w:t>
      </w:r>
    </w:p>
    <w:p w14:paraId="2A3579B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</w:t>
      </w:r>
    </w:p>
    <w:p w14:paraId="608BB2D4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A26570">
        <w:rPr>
          <w:rFonts w:ascii="Calibri" w:hAnsi="Calibri" w:cs="Calibri"/>
        </w:rPr>
        <w:t>6136</w:t>
      </w:r>
    </w:p>
    <w:p w14:paraId="6A585C2F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A26570">
        <w:rPr>
          <w:rFonts w:ascii="Calibri" w:hAnsi="Calibri" w:cs="Calibri"/>
        </w:rPr>
        <w:t>1000 NTU</w:t>
      </w:r>
    </w:p>
    <w:p w14:paraId="5AD569D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+/-2% of reading</w:t>
      </w:r>
      <w:r w:rsidR="00A26570">
        <w:rPr>
          <w:rFonts w:ascii="Calibri" w:hAnsi="Calibri" w:cs="Calibri"/>
        </w:rPr>
        <w:t xml:space="preserve"> or 0.3 NTU</w:t>
      </w:r>
      <w:r w:rsidRPr="00D12AEE">
        <w:rPr>
          <w:rFonts w:ascii="Calibri" w:hAnsi="Calibri" w:cs="Calibri"/>
        </w:rPr>
        <w:t xml:space="preserve"> (whichever is greater</w:t>
      </w:r>
    </w:p>
    <w:p w14:paraId="484B279D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</w:t>
      </w:r>
      <w:r w:rsidR="00A26570">
        <w:rPr>
          <w:rFonts w:ascii="Calibri" w:hAnsi="Calibri" w:cs="Calibri"/>
        </w:rPr>
        <w:t>0.1 NTU</w:t>
      </w:r>
    </w:p>
    <w:p w14:paraId="063B9432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36B0F3B1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3D81A99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 xml:space="preserve">RFU, </w:t>
      </w:r>
      <w:r w:rsidRPr="00D12AEE">
        <w:rPr>
          <w:rFonts w:ascii="Calibri" w:hAnsi="Calibri" w:cs="Calibri"/>
        </w:rPr>
        <w:t>micrograms/Liter</w:t>
      </w:r>
    </w:p>
    <w:p w14:paraId="3254BD7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77F6028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7255E5">
        <w:rPr>
          <w:rFonts w:ascii="Calibri" w:hAnsi="Calibri" w:cs="Calibri"/>
        </w:rPr>
        <w:t>6025</w:t>
      </w:r>
    </w:p>
    <w:p w14:paraId="33CBF5FF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457B30">
        <w:rPr>
          <w:rFonts w:ascii="Calibri" w:hAnsi="Calibri" w:cs="Calibri"/>
        </w:rPr>
        <w:t>; 0 to 100 RFU</w:t>
      </w:r>
    </w:p>
    <w:p w14:paraId="32A9025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18CBA11E" w14:textId="77777777" w:rsidR="008A27CC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chl a, </w:t>
      </w:r>
      <w:r w:rsidR="00457B30">
        <w:rPr>
          <w:rFonts w:ascii="Calibri" w:hAnsi="Calibri" w:cs="Calibri"/>
        </w:rPr>
        <w:t>0.1% RFU</w:t>
      </w:r>
    </w:p>
    <w:p w14:paraId="56F0C9BF" w14:textId="77777777" w:rsidR="00415335" w:rsidRPr="008A27CC" w:rsidRDefault="008A27CC" w:rsidP="007D110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E789A06" w14:textId="77777777" w:rsidR="002A7663" w:rsidRDefault="004E02EB" w:rsidP="002A7663">
      <w:pPr>
        <w:pStyle w:val="MyHeader"/>
      </w:pPr>
      <w:r>
        <w:lastRenderedPageBreak/>
        <w:t xml:space="preserve">Remarks on </w:t>
      </w:r>
      <w:r w:rsidR="002A7663">
        <w:t>Sensor Specifications</w:t>
      </w:r>
      <w:r w:rsidR="00C121CF">
        <w:t xml:space="preserve"> and Units</w:t>
      </w:r>
    </w:p>
    <w:p w14:paraId="23B9B8C4" w14:textId="77777777" w:rsidR="008C7F15" w:rsidRPr="008C7F15" w:rsidRDefault="005B25DD" w:rsidP="00C121CF">
      <w:pPr>
        <w:rPr>
          <w:i/>
          <w:iCs/>
        </w:rPr>
      </w:pPr>
      <w:r w:rsidRPr="008C7F15">
        <w:rPr>
          <w:i/>
          <w:iCs/>
        </w:rPr>
        <w:t>Conductivity</w:t>
      </w:r>
      <w:r w:rsidR="00C121CF" w:rsidRPr="008C7F15">
        <w:rPr>
          <w:i/>
          <w:iCs/>
        </w:rPr>
        <w:t>:</w:t>
      </w:r>
    </w:p>
    <w:p w14:paraId="26F1EFED" w14:textId="77777777" w:rsidR="00C121CF" w:rsidRPr="00C121CF" w:rsidRDefault="00C121CF" w:rsidP="00C121CF">
      <w:r>
        <w:t>Historically, specific conductivity data from HRECOS sites was reported in millisiemens/cm</w:t>
      </w:r>
      <w:r w:rsidR="00D8297E">
        <w:t xml:space="preserve">. However beginning in 2019, reporting switched to microsiemens/cm. All data files available on hrecos.org have been converted to reflect this change. </w:t>
      </w:r>
    </w:p>
    <w:p w14:paraId="2A8E1DD5" w14:textId="77777777" w:rsidR="00D12AEE" w:rsidRPr="008C7F15" w:rsidRDefault="00D12AEE" w:rsidP="00D12AEE">
      <w:pPr>
        <w:keepNext/>
        <w:ind w:right="576"/>
        <w:jc w:val="both"/>
        <w:rPr>
          <w:rFonts w:ascii="Calibri" w:hAnsi="Calibri" w:cs="Calibri"/>
          <w:bCs/>
          <w:i/>
          <w:iCs/>
        </w:rPr>
      </w:pPr>
      <w:r w:rsidRPr="008C7F15">
        <w:rPr>
          <w:rFonts w:ascii="Calibri" w:hAnsi="Calibri" w:cs="Calibri"/>
          <w:bCs/>
          <w:i/>
          <w:iCs/>
        </w:rPr>
        <w:t>Salinity:</w:t>
      </w:r>
    </w:p>
    <w:p w14:paraId="291B39D7" w14:textId="77777777" w:rsidR="00D12AEE" w:rsidRPr="00D12AEE" w:rsidRDefault="002A7663" w:rsidP="002A7663">
      <w:pPr>
        <w:ind w:right="57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12AEE" w:rsidRPr="00D12AEE">
        <w:rPr>
          <w:rFonts w:ascii="Calibri" w:hAnsi="Calibri" w:cs="Calibri"/>
        </w:rPr>
        <w:t xml:space="preserve">he 6600 series sondes report salinity in parts per thousand (ppt) units, the EXO sondes report practical salinity units (psu). </w:t>
      </w:r>
    </w:p>
    <w:p w14:paraId="1486AF32" w14:textId="77777777" w:rsidR="00D12AEE" w:rsidRPr="008C7F15" w:rsidRDefault="00D12AEE" w:rsidP="00D12AEE">
      <w:pPr>
        <w:keepNext/>
        <w:ind w:right="576"/>
        <w:jc w:val="both"/>
        <w:rPr>
          <w:rFonts w:ascii="Calibri" w:hAnsi="Calibri" w:cs="Calibri"/>
          <w:bCs/>
          <w:i/>
          <w:iCs/>
        </w:rPr>
      </w:pPr>
      <w:r w:rsidRPr="008C7F15">
        <w:rPr>
          <w:rFonts w:ascii="Calibri" w:hAnsi="Calibri" w:cs="Calibri"/>
          <w:bCs/>
          <w:i/>
          <w:iCs/>
        </w:rPr>
        <w:t>Turbidity:</w:t>
      </w:r>
    </w:p>
    <w:p w14:paraId="0DFBCC96" w14:textId="77777777" w:rsidR="00D12AEE" w:rsidRPr="00D12AEE" w:rsidRDefault="002A7663" w:rsidP="002A7663">
      <w:pPr>
        <w:ind w:right="57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12AEE" w:rsidRPr="00D12AEE">
        <w:rPr>
          <w:rFonts w:ascii="Calibri" w:hAnsi="Calibri" w:cs="Calibri"/>
        </w:rPr>
        <w:t xml:space="preserve">he 6600 series sondes report turbidity in nephelometric turbidity units (NTU), the EXO sondes use formazin nephelometric units (FNU). </w:t>
      </w:r>
    </w:p>
    <w:p w14:paraId="0FE44B8B" w14:textId="77777777" w:rsidR="00D12AEE" w:rsidRPr="008C7F15" w:rsidRDefault="00D12AEE" w:rsidP="00D12AEE">
      <w:pPr>
        <w:keepNext/>
        <w:ind w:right="576"/>
        <w:rPr>
          <w:rFonts w:ascii="Calibri" w:hAnsi="Calibri" w:cs="Calibri"/>
          <w:b/>
          <w:bCs/>
          <w:i/>
          <w:iCs/>
        </w:rPr>
      </w:pP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Chlorophyll </w:t>
      </w:r>
      <w:r w:rsidR="002A7663"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and Phycocyanin </w:t>
      </w: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>Disclaimer:</w:t>
      </w:r>
    </w:p>
    <w:p w14:paraId="4432DE0D" w14:textId="20D83279" w:rsidR="003C0624" w:rsidRDefault="00D12AEE" w:rsidP="002A7663">
      <w:pPr>
        <w:ind w:right="576"/>
        <w:rPr>
          <w:rFonts w:ascii="Calibri" w:hAnsi="Calibri" w:cs="Calibri"/>
        </w:rPr>
      </w:pPr>
      <w:r w:rsidRPr="00D12AEE">
        <w:rPr>
          <w:rFonts w:ascii="Calibri" w:hAnsi="Calibri" w:cs="Calibri"/>
        </w:rPr>
        <w:t>YSI chlorophyll sensors (6025 or 599102-01) are designed to serve as a proxy for chlorophyll concentrations in the field for monitoring applications and complement traditional lab extraction methods; therefore, there are accuracy limitations associated with the data that are detailed in the YSI manual</w:t>
      </w:r>
      <w:r w:rsidR="002E2D06">
        <w:rPr>
          <w:rFonts w:ascii="Calibri" w:hAnsi="Calibri" w:cs="Calibri"/>
        </w:rPr>
        <w:t>.</w:t>
      </w:r>
    </w:p>
    <w:sectPr w:rsidR="003C0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4947"/>
    <w:multiLevelType w:val="hybridMultilevel"/>
    <w:tmpl w:val="CC4C3B1E"/>
    <w:lvl w:ilvl="0" w:tplc="46AA3E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D66"/>
    <w:multiLevelType w:val="hybridMultilevel"/>
    <w:tmpl w:val="227E9E00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415E5"/>
    <w:multiLevelType w:val="hybridMultilevel"/>
    <w:tmpl w:val="5D5852BA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817F6"/>
    <w:multiLevelType w:val="hybridMultilevel"/>
    <w:tmpl w:val="ECAC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A2B58"/>
    <w:multiLevelType w:val="hybridMultilevel"/>
    <w:tmpl w:val="4A9492FC"/>
    <w:lvl w:ilvl="0" w:tplc="43C44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346DB"/>
    <w:multiLevelType w:val="hybridMultilevel"/>
    <w:tmpl w:val="E60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00446">
    <w:abstractNumId w:val="5"/>
  </w:num>
  <w:num w:numId="2" w16cid:durableId="553197540">
    <w:abstractNumId w:val="0"/>
  </w:num>
  <w:num w:numId="3" w16cid:durableId="1372221184">
    <w:abstractNumId w:val="2"/>
  </w:num>
  <w:num w:numId="4" w16cid:durableId="1088424707">
    <w:abstractNumId w:val="1"/>
  </w:num>
  <w:num w:numId="5" w16cid:durableId="1975676701">
    <w:abstractNumId w:val="3"/>
  </w:num>
  <w:num w:numId="6" w16cid:durableId="1878346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10"/>
    <w:rsid w:val="00135203"/>
    <w:rsid w:val="001A3D9C"/>
    <w:rsid w:val="00227201"/>
    <w:rsid w:val="00290D76"/>
    <w:rsid w:val="002A7663"/>
    <w:rsid w:val="002E2D06"/>
    <w:rsid w:val="00352CC5"/>
    <w:rsid w:val="003C0624"/>
    <w:rsid w:val="003F796D"/>
    <w:rsid w:val="004049B5"/>
    <w:rsid w:val="00415335"/>
    <w:rsid w:val="00457B30"/>
    <w:rsid w:val="004B48BF"/>
    <w:rsid w:val="004E02EB"/>
    <w:rsid w:val="005329A1"/>
    <w:rsid w:val="005B25DD"/>
    <w:rsid w:val="005B7E97"/>
    <w:rsid w:val="00677E8B"/>
    <w:rsid w:val="006B4285"/>
    <w:rsid w:val="006C29E9"/>
    <w:rsid w:val="006C6A3C"/>
    <w:rsid w:val="007255E5"/>
    <w:rsid w:val="007B0F47"/>
    <w:rsid w:val="007B5658"/>
    <w:rsid w:val="007D110F"/>
    <w:rsid w:val="00875EF6"/>
    <w:rsid w:val="00877818"/>
    <w:rsid w:val="008A27CC"/>
    <w:rsid w:val="008C04D0"/>
    <w:rsid w:val="008C7F15"/>
    <w:rsid w:val="009226C7"/>
    <w:rsid w:val="00947BAB"/>
    <w:rsid w:val="009E11BF"/>
    <w:rsid w:val="00A019E2"/>
    <w:rsid w:val="00A138ED"/>
    <w:rsid w:val="00A26570"/>
    <w:rsid w:val="00A36748"/>
    <w:rsid w:val="00A671B8"/>
    <w:rsid w:val="00A76D0F"/>
    <w:rsid w:val="00A917FD"/>
    <w:rsid w:val="00B669EF"/>
    <w:rsid w:val="00B81380"/>
    <w:rsid w:val="00B93059"/>
    <w:rsid w:val="00BB6F82"/>
    <w:rsid w:val="00BD5286"/>
    <w:rsid w:val="00C121CF"/>
    <w:rsid w:val="00D03E2B"/>
    <w:rsid w:val="00D12AEE"/>
    <w:rsid w:val="00D8297E"/>
    <w:rsid w:val="00DC74B3"/>
    <w:rsid w:val="00DF37F1"/>
    <w:rsid w:val="00E74B10"/>
    <w:rsid w:val="00E8513D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8DD8"/>
  <w15:chartTrackingRefBased/>
  <w15:docId w15:val="{F86C70C3-2327-4F36-8ED7-120B7557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96D"/>
    <w:rPr>
      <w:color w:val="605E5C"/>
      <w:shd w:val="clear" w:color="auto" w:fill="E1DFDD"/>
    </w:rPr>
  </w:style>
  <w:style w:type="paragraph" w:customStyle="1" w:styleId="Default">
    <w:name w:val="Default"/>
    <w:rsid w:val="003F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7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3F796D"/>
    <w:pPr>
      <w:ind w:left="720"/>
      <w:contextualSpacing/>
    </w:pPr>
  </w:style>
  <w:style w:type="paragraph" w:customStyle="1" w:styleId="MyHeader">
    <w:name w:val="MyHeader"/>
    <w:basedOn w:val="Heading1"/>
    <w:link w:val="MyHeaderChar"/>
    <w:qFormat/>
    <w:rsid w:val="00B669EF"/>
    <w:rPr>
      <w:rFonts w:ascii="Calibri" w:hAnsi="Calibri"/>
      <w:b/>
      <w:color w:val="auto"/>
      <w:sz w:val="22"/>
    </w:rPr>
  </w:style>
  <w:style w:type="character" w:customStyle="1" w:styleId="MyHeaderChar">
    <w:name w:val="MyHeader Char"/>
    <w:basedOn w:val="Heading1Char"/>
    <w:link w:val="MyHeader"/>
    <w:rsid w:val="00B669EF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D12AE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2A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63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352C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669EF"/>
    <w:pPr>
      <w:widowControl w:val="0"/>
      <w:autoSpaceDE w:val="0"/>
      <w:autoSpaceDN w:val="0"/>
      <w:adjustRightInd w:val="0"/>
      <w:spacing w:before="41" w:after="0" w:line="240" w:lineRule="auto"/>
      <w:ind w:left="100"/>
    </w:pPr>
    <w:rPr>
      <w:rFonts w:ascii="Arial" w:eastAsiaTheme="minorEastAsia" w:hAnsi="Arial" w:cs="Arial"/>
      <w:kern w:val="0"/>
      <w:sz w:val="12"/>
      <w:szCs w:val="1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69EF"/>
    <w:rPr>
      <w:rFonts w:ascii="Arial" w:eastAsiaTheme="minorEastAsia" w:hAnsi="Arial" w:cs="Arial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1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eco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aterdata.usgs.gov/monitoring-location/01355475/%23parameterCode=00065&amp;period=P7D&amp;showMedian=false&amp;timeSeriesId=1069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com/maps?q=42.851132,+-73.887180&amp;hl=en&amp;sll=42.668084,-73.810681&amp;sspn=0.237296,0.357399&amp;t=h&amp;z=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ysemail-my.sharepoint.com/personal/brittney_flaten_dec_ny_gov/Documents/www.hreco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flaten\OneDrive%20-%20New%20York%20State%20Office%20of%20Information%20Technology%20Services\Documents\Custom%20Office%20Templates\META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5721-B5E4-467B-BA81-08B21688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METADATA</Template>
  <TotalTime>8</TotalTime>
  <Pages>9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Brittney (DEC)</dc:creator>
  <cp:keywords/>
  <dc:description/>
  <cp:lastModifiedBy>Flaten, Brittney K (DEC)</cp:lastModifiedBy>
  <cp:revision>2</cp:revision>
  <dcterms:created xsi:type="dcterms:W3CDTF">2024-08-20T18:21:00Z</dcterms:created>
  <dcterms:modified xsi:type="dcterms:W3CDTF">2024-08-20T18:29:00Z</dcterms:modified>
</cp:coreProperties>
</file>